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BA7FB" w14:textId="25CDEE76" w:rsidR="001565D7" w:rsidRPr="00B266B0" w:rsidRDefault="001565D7" w:rsidP="001565D7">
      <w:pPr>
        <w:pStyle w:val="a3"/>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w:t>
      </w:r>
      <w:r w:rsidR="00886839">
        <w:rPr>
          <w:bCs/>
          <w:noProof w:val="0"/>
          <w:sz w:val="24"/>
          <w:szCs w:val="24"/>
        </w:rPr>
        <w:t>6</w:t>
      </w:r>
      <w:r w:rsidR="003D0B84">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AB44C5">
        <w:rPr>
          <w:bCs/>
          <w:noProof w:val="0"/>
          <w:sz w:val="24"/>
          <w:szCs w:val="24"/>
        </w:rPr>
        <w:t>1</w:t>
      </w:r>
      <w:r w:rsidR="00B8457A">
        <w:rPr>
          <w:bCs/>
          <w:noProof w:val="0"/>
          <w:sz w:val="24"/>
          <w:szCs w:val="24"/>
        </w:rPr>
        <w:t>10117</w:t>
      </w:r>
    </w:p>
    <w:p w14:paraId="21A7F90A" w14:textId="69FB6D4D" w:rsidR="001565D7" w:rsidRPr="00844D24" w:rsidRDefault="00844D24" w:rsidP="001565D7">
      <w:pPr>
        <w:pStyle w:val="a3"/>
        <w:tabs>
          <w:tab w:val="right" w:pos="9639"/>
        </w:tabs>
        <w:rPr>
          <w:bCs/>
          <w:sz w:val="24"/>
          <w:szCs w:val="24"/>
          <w:lang w:eastAsia="zh-CN"/>
        </w:rPr>
      </w:pPr>
      <w:r w:rsidRPr="00844D24">
        <w:rPr>
          <w:sz w:val="24"/>
          <w:lang w:eastAsia="zh-CN"/>
        </w:rPr>
        <w:t>Electronic</w:t>
      </w:r>
      <w:r w:rsidR="00B16D60" w:rsidRPr="00844D24">
        <w:rPr>
          <w:bCs/>
          <w:noProof w:val="0"/>
          <w:sz w:val="24"/>
          <w:szCs w:val="24"/>
        </w:rPr>
        <w:t xml:space="preserve">, </w:t>
      </w:r>
      <w:r w:rsidR="00886839">
        <w:rPr>
          <w:bCs/>
          <w:noProof w:val="0"/>
          <w:sz w:val="24"/>
          <w:szCs w:val="24"/>
        </w:rPr>
        <w:t>November</w:t>
      </w:r>
      <w:r w:rsidR="00B16D60" w:rsidRPr="00844D24">
        <w:rPr>
          <w:bCs/>
          <w:noProof w:val="0"/>
          <w:sz w:val="24"/>
          <w:szCs w:val="24"/>
        </w:rPr>
        <w:t xml:space="preserve"> </w:t>
      </w:r>
      <w:r w:rsidR="00586C8C">
        <w:rPr>
          <w:bCs/>
          <w:noProof w:val="0"/>
          <w:sz w:val="24"/>
          <w:szCs w:val="24"/>
        </w:rPr>
        <w:t>1</w:t>
      </w:r>
      <w:r w:rsidR="00B16D60" w:rsidRPr="00844D24">
        <w:rPr>
          <w:bCs/>
          <w:noProof w:val="0"/>
          <w:sz w:val="24"/>
          <w:szCs w:val="24"/>
        </w:rPr>
        <w:t xml:space="preserve"> – </w:t>
      </w:r>
      <w:r w:rsidR="00886839">
        <w:rPr>
          <w:bCs/>
          <w:noProof w:val="0"/>
          <w:sz w:val="24"/>
          <w:szCs w:val="24"/>
        </w:rPr>
        <w:t>12</w:t>
      </w:r>
      <w:r w:rsidR="00B16D60" w:rsidRPr="00844D24">
        <w:rPr>
          <w:bCs/>
          <w:noProof w:val="0"/>
          <w:sz w:val="24"/>
          <w:szCs w:val="24"/>
        </w:rPr>
        <w:t>, 202</w:t>
      </w:r>
      <w:r w:rsidR="008B04BA" w:rsidRPr="00844D24">
        <w:rPr>
          <w:bCs/>
          <w:noProof w:val="0"/>
          <w:sz w:val="24"/>
          <w:szCs w:val="24"/>
        </w:rPr>
        <w:t>1</w:t>
      </w:r>
      <w:r w:rsidR="001565D7" w:rsidRPr="00844D24">
        <w:rPr>
          <w:noProof w:val="0"/>
          <w:sz w:val="24"/>
          <w:szCs w:val="24"/>
          <w:lang w:eastAsia="zh-CN"/>
        </w:rPr>
        <w:tab/>
      </w:r>
    </w:p>
    <w:p w14:paraId="4409B898" w14:textId="77777777" w:rsidR="001565D7" w:rsidRPr="00B266B0" w:rsidRDefault="001565D7" w:rsidP="001565D7">
      <w:pPr>
        <w:pStyle w:val="a3"/>
        <w:rPr>
          <w:bCs/>
          <w:noProof w:val="0"/>
          <w:sz w:val="24"/>
        </w:rPr>
      </w:pPr>
    </w:p>
    <w:p w14:paraId="43FB6F64" w14:textId="77777777" w:rsidR="001565D7" w:rsidRPr="00B266B0" w:rsidRDefault="001565D7" w:rsidP="001565D7">
      <w:pPr>
        <w:pStyle w:val="a3"/>
        <w:rPr>
          <w:bCs/>
          <w:noProof w:val="0"/>
          <w:sz w:val="24"/>
        </w:rPr>
      </w:pPr>
    </w:p>
    <w:p w14:paraId="1FED36CE" w14:textId="54981323" w:rsidR="001565D7" w:rsidRPr="00B266B0" w:rsidRDefault="001565D7" w:rsidP="001565D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8.3</w:t>
      </w:r>
      <w:r w:rsidR="009E79C7">
        <w:rPr>
          <w:rFonts w:cs="Arial"/>
          <w:b/>
          <w:bCs/>
          <w:sz w:val="24"/>
          <w:lang w:eastAsia="ja-JP"/>
        </w:rPr>
        <w:t>.</w:t>
      </w:r>
      <w:r w:rsidR="00B16D60">
        <w:rPr>
          <w:rFonts w:cs="Arial"/>
          <w:b/>
          <w:bCs/>
          <w:sz w:val="24"/>
          <w:lang w:eastAsia="ja-JP"/>
        </w:rPr>
        <w:t>3</w:t>
      </w:r>
    </w:p>
    <w:p w14:paraId="6A5C50C1" w14:textId="54F2FA80" w:rsidR="001565D7" w:rsidRPr="00B266B0" w:rsidRDefault="001565D7" w:rsidP="001565D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8B04BA">
        <w:rPr>
          <w:rFonts w:ascii="Arial" w:hAnsi="Arial" w:cs="Arial"/>
          <w:b/>
          <w:bCs/>
          <w:sz w:val="24"/>
        </w:rPr>
        <w:t>Sharp</w:t>
      </w:r>
    </w:p>
    <w:p w14:paraId="7292E6BC" w14:textId="0D484466" w:rsidR="001565D7" w:rsidRDefault="001565D7" w:rsidP="001565D7">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47F5E">
        <w:rPr>
          <w:rFonts w:ascii="Arial" w:hAnsi="Arial" w:cs="Arial"/>
          <w:b/>
          <w:bCs/>
          <w:sz w:val="24"/>
        </w:rPr>
        <w:t>R</w:t>
      </w:r>
      <w:r w:rsidR="00122957">
        <w:rPr>
          <w:rFonts w:ascii="Arial" w:hAnsi="Arial" w:cs="Arial"/>
          <w:b/>
          <w:bCs/>
          <w:sz w:val="24"/>
        </w:rPr>
        <w:t>AN</w:t>
      </w:r>
      <w:r w:rsidR="003B5CC7">
        <w:rPr>
          <w:rFonts w:ascii="Arial" w:hAnsi="Arial" w:cs="Arial"/>
          <w:b/>
          <w:bCs/>
          <w:sz w:val="24"/>
        </w:rPr>
        <w:t xml:space="preserve"> Initiated</w:t>
      </w:r>
      <w:r w:rsidR="00122957">
        <w:rPr>
          <w:rFonts w:ascii="Arial" w:hAnsi="Arial" w:cs="Arial"/>
          <w:b/>
          <w:bCs/>
          <w:sz w:val="24"/>
        </w:rPr>
        <w:t xml:space="preserve"> </w:t>
      </w:r>
      <w:r w:rsidR="003B5CC7">
        <w:rPr>
          <w:rFonts w:ascii="Arial" w:hAnsi="Arial" w:cs="Arial"/>
          <w:b/>
          <w:bCs/>
          <w:sz w:val="24"/>
        </w:rPr>
        <w:t>P</w:t>
      </w:r>
      <w:r w:rsidR="00122957">
        <w:rPr>
          <w:rFonts w:ascii="Arial" w:hAnsi="Arial" w:cs="Arial"/>
          <w:b/>
          <w:bCs/>
          <w:sz w:val="24"/>
        </w:rPr>
        <w:t>aging</w:t>
      </w:r>
      <w:r w:rsidR="00247F5E">
        <w:rPr>
          <w:rFonts w:ascii="Arial" w:hAnsi="Arial" w:cs="Arial"/>
          <w:b/>
          <w:bCs/>
          <w:sz w:val="24"/>
        </w:rPr>
        <w:t xml:space="preserve"> in MUSIM</w:t>
      </w:r>
    </w:p>
    <w:p w14:paraId="08AAA659" w14:textId="18A07FA4" w:rsidR="001565D7" w:rsidRPr="00B266B0" w:rsidRDefault="001565D7" w:rsidP="001565D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565D7">
        <w:rPr>
          <w:rFonts w:ascii="Arial" w:hAnsi="Arial" w:cs="Arial"/>
          <w:b/>
          <w:bCs/>
          <w:sz w:val="24"/>
        </w:rPr>
        <w:t>LTE_NR_MUSIM</w:t>
      </w:r>
    </w:p>
    <w:p w14:paraId="15BC551D" w14:textId="77777777" w:rsidR="001565D7" w:rsidRPr="00B266B0" w:rsidRDefault="001565D7" w:rsidP="001565D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519F686" w14:textId="77777777" w:rsidR="00F25C31" w:rsidRPr="00F7753E" w:rsidRDefault="00F25C31" w:rsidP="7D6DA96F">
      <w:pPr>
        <w:pStyle w:val="1"/>
        <w:rPr>
          <w:lang w:val="en-US"/>
        </w:rPr>
      </w:pPr>
      <w:r w:rsidRPr="00F7753E">
        <w:rPr>
          <w:lang w:val="en-US"/>
        </w:rPr>
        <w:t>1</w:t>
      </w:r>
      <w:r w:rsidRPr="00F7753E">
        <w:rPr>
          <w:lang w:val="en-US"/>
        </w:rPr>
        <w:tab/>
        <w:t>Introduction</w:t>
      </w:r>
    </w:p>
    <w:p w14:paraId="08B89DCB" w14:textId="10D2CEB6" w:rsidR="00E96826" w:rsidRDefault="00350263" w:rsidP="007317BE">
      <w:pPr>
        <w:overflowPunct/>
        <w:autoSpaceDE/>
        <w:autoSpaceDN/>
        <w:adjustRightInd/>
        <w:spacing w:after="160" w:line="259" w:lineRule="auto"/>
        <w:jc w:val="both"/>
        <w:textAlignment w:val="auto"/>
        <w:rPr>
          <w:sz w:val="21"/>
          <w:szCs w:val="21"/>
        </w:rPr>
      </w:pPr>
      <w:r w:rsidRPr="00406F26">
        <w:rPr>
          <w:sz w:val="21"/>
          <w:szCs w:val="21"/>
        </w:rPr>
        <w:t>In this discussion paper</w:t>
      </w:r>
      <w:r w:rsidR="00D156E7">
        <w:rPr>
          <w:sz w:val="21"/>
          <w:szCs w:val="21"/>
        </w:rPr>
        <w:t>,</w:t>
      </w:r>
      <w:r w:rsidRPr="00406F26">
        <w:rPr>
          <w:sz w:val="21"/>
          <w:szCs w:val="21"/>
        </w:rPr>
        <w:t xml:space="preserve"> we </w:t>
      </w:r>
      <w:r w:rsidR="00DC0502">
        <w:rPr>
          <w:sz w:val="21"/>
          <w:szCs w:val="21"/>
        </w:rPr>
        <w:t xml:space="preserve">discuss </w:t>
      </w:r>
      <w:r w:rsidRPr="00406F26">
        <w:rPr>
          <w:sz w:val="21"/>
          <w:szCs w:val="21"/>
        </w:rPr>
        <w:t>the</w:t>
      </w:r>
      <w:r w:rsidR="007851FD" w:rsidRPr="00406F26">
        <w:rPr>
          <w:sz w:val="21"/>
          <w:szCs w:val="21"/>
        </w:rPr>
        <w:t xml:space="preserve"> </w:t>
      </w:r>
      <w:r w:rsidR="003F764A">
        <w:rPr>
          <w:sz w:val="21"/>
          <w:szCs w:val="21"/>
        </w:rPr>
        <w:t>issu</w:t>
      </w:r>
      <w:bookmarkStart w:id="0" w:name="_GoBack"/>
      <w:bookmarkEnd w:id="0"/>
      <w:r w:rsidR="003F764A">
        <w:rPr>
          <w:sz w:val="21"/>
          <w:szCs w:val="21"/>
        </w:rPr>
        <w:t>e related</w:t>
      </w:r>
      <w:r w:rsidR="00DC0502">
        <w:rPr>
          <w:sz w:val="21"/>
          <w:szCs w:val="21"/>
        </w:rPr>
        <w:t xml:space="preserve"> how</w:t>
      </w:r>
      <w:r w:rsidR="003F764A">
        <w:rPr>
          <w:sz w:val="21"/>
          <w:szCs w:val="21"/>
        </w:rPr>
        <w:t xml:space="preserve"> to </w:t>
      </w:r>
      <w:r w:rsidR="006674E1">
        <w:rPr>
          <w:sz w:val="21"/>
          <w:szCs w:val="21"/>
        </w:rPr>
        <w:t>handle</w:t>
      </w:r>
      <w:r w:rsidR="00DC0502">
        <w:rPr>
          <w:sz w:val="21"/>
          <w:szCs w:val="21"/>
        </w:rPr>
        <w:t xml:space="preserve"> the </w:t>
      </w:r>
      <w:r w:rsidR="000E656D">
        <w:rPr>
          <w:sz w:val="21"/>
          <w:szCs w:val="21"/>
        </w:rPr>
        <w:t>RAN initiated paging</w:t>
      </w:r>
      <w:r w:rsidR="003F764A">
        <w:rPr>
          <w:sz w:val="21"/>
          <w:szCs w:val="21"/>
        </w:rPr>
        <w:t xml:space="preserve"> in </w:t>
      </w:r>
      <w:r w:rsidR="003602CC">
        <w:rPr>
          <w:sz w:val="21"/>
          <w:szCs w:val="21"/>
        </w:rPr>
        <w:t>network</w:t>
      </w:r>
      <w:r w:rsidR="003F764A">
        <w:rPr>
          <w:sz w:val="21"/>
          <w:szCs w:val="21"/>
        </w:rPr>
        <w:t xml:space="preserve"> B while UE is in RRC_CONNECTED in </w:t>
      </w:r>
      <w:r w:rsidR="003602CC">
        <w:rPr>
          <w:rFonts w:hint="eastAsia"/>
          <w:sz w:val="21"/>
          <w:szCs w:val="21"/>
          <w:lang w:eastAsia="zh-CN"/>
        </w:rPr>
        <w:t>network</w:t>
      </w:r>
      <w:r w:rsidR="003F764A">
        <w:rPr>
          <w:sz w:val="21"/>
          <w:szCs w:val="21"/>
          <w:lang w:eastAsia="zh-CN"/>
        </w:rPr>
        <w:t xml:space="preserve"> A</w:t>
      </w:r>
      <w:r w:rsidR="00E96826">
        <w:rPr>
          <w:sz w:val="21"/>
          <w:szCs w:val="21"/>
        </w:rPr>
        <w:t>.</w:t>
      </w:r>
    </w:p>
    <w:p w14:paraId="13722201" w14:textId="6EC02711" w:rsidR="007C6D70" w:rsidRDefault="00AE0584" w:rsidP="007C6D70">
      <w:pPr>
        <w:pStyle w:val="1"/>
        <w:rPr>
          <w:lang w:val="en-US"/>
        </w:rPr>
      </w:pPr>
      <w:r>
        <w:rPr>
          <w:lang w:val="en-US"/>
        </w:rPr>
        <w:t>2 Discussion</w:t>
      </w:r>
    </w:p>
    <w:p w14:paraId="257880EC" w14:textId="240CFBA8" w:rsidR="002941F6" w:rsidRDefault="000E1DCC" w:rsidP="002941F6">
      <w:pPr>
        <w:jc w:val="both"/>
        <w:rPr>
          <w:bCs/>
          <w:sz w:val="21"/>
          <w:szCs w:val="21"/>
          <w:lang w:eastAsia="zh-CN"/>
        </w:rPr>
      </w:pPr>
      <w:r>
        <w:rPr>
          <w:bCs/>
          <w:sz w:val="21"/>
          <w:szCs w:val="21"/>
          <w:lang w:eastAsia="zh-CN"/>
        </w:rPr>
        <w:t>For UE in RRC_</w:t>
      </w:r>
      <w:r>
        <w:rPr>
          <w:rFonts w:hint="eastAsia"/>
          <w:bCs/>
          <w:sz w:val="21"/>
          <w:szCs w:val="21"/>
          <w:lang w:eastAsia="zh-CN"/>
        </w:rPr>
        <w:t>INACTIVE</w:t>
      </w:r>
      <w:r>
        <w:rPr>
          <w:bCs/>
          <w:sz w:val="21"/>
          <w:szCs w:val="21"/>
          <w:lang w:eastAsia="zh-CN"/>
        </w:rPr>
        <w:t xml:space="preserve"> </w:t>
      </w:r>
      <w:r>
        <w:rPr>
          <w:rFonts w:hint="eastAsia"/>
          <w:bCs/>
          <w:sz w:val="21"/>
          <w:szCs w:val="21"/>
          <w:lang w:eastAsia="zh-CN"/>
        </w:rPr>
        <w:t>state</w:t>
      </w:r>
      <w:r>
        <w:rPr>
          <w:bCs/>
          <w:sz w:val="21"/>
          <w:szCs w:val="21"/>
          <w:lang w:eastAsia="zh-CN"/>
        </w:rPr>
        <w:t xml:space="preserve">, two types of paging may be received, </w:t>
      </w:r>
      <w:r w:rsidR="00B747AD">
        <w:rPr>
          <w:bCs/>
          <w:sz w:val="21"/>
          <w:szCs w:val="21"/>
          <w:lang w:eastAsia="zh-CN"/>
        </w:rPr>
        <w:t>one is</w:t>
      </w:r>
      <w:r>
        <w:rPr>
          <w:bCs/>
          <w:sz w:val="21"/>
          <w:szCs w:val="21"/>
          <w:lang w:eastAsia="zh-CN"/>
        </w:rPr>
        <w:t xml:space="preserve"> CN paging </w:t>
      </w:r>
      <w:r w:rsidR="00B747AD">
        <w:rPr>
          <w:bCs/>
          <w:sz w:val="21"/>
          <w:szCs w:val="21"/>
          <w:lang w:eastAsia="zh-CN"/>
        </w:rPr>
        <w:t>and the other is</w:t>
      </w:r>
      <w:r>
        <w:rPr>
          <w:bCs/>
          <w:sz w:val="21"/>
          <w:szCs w:val="21"/>
          <w:lang w:eastAsia="zh-CN"/>
        </w:rPr>
        <w:t xml:space="preserve"> RAN paging. </w:t>
      </w:r>
      <w:r w:rsidR="00315296">
        <w:rPr>
          <w:bCs/>
          <w:sz w:val="21"/>
          <w:szCs w:val="21"/>
          <w:lang w:eastAsia="zh-CN"/>
        </w:rPr>
        <w:t>If</w:t>
      </w:r>
      <w:r>
        <w:rPr>
          <w:bCs/>
          <w:sz w:val="21"/>
          <w:szCs w:val="21"/>
          <w:lang w:eastAsia="zh-CN"/>
        </w:rPr>
        <w:t xml:space="preserve"> CN paging is received, UE will indicate the paging</w:t>
      </w:r>
      <w:r w:rsidR="00315296">
        <w:rPr>
          <w:bCs/>
          <w:sz w:val="21"/>
          <w:szCs w:val="21"/>
          <w:lang w:eastAsia="zh-CN"/>
        </w:rPr>
        <w:t xml:space="preserve"> to upper layer and goes to IDLE</w:t>
      </w:r>
      <w:r w:rsidR="0051374D">
        <w:rPr>
          <w:bCs/>
          <w:sz w:val="21"/>
          <w:szCs w:val="21"/>
          <w:lang w:eastAsia="zh-CN"/>
        </w:rPr>
        <w:t>.</w:t>
      </w:r>
      <w:r w:rsidR="00315296">
        <w:rPr>
          <w:bCs/>
          <w:sz w:val="21"/>
          <w:szCs w:val="21"/>
          <w:lang w:eastAsia="zh-CN"/>
        </w:rPr>
        <w:t xml:space="preserve"> </w:t>
      </w:r>
      <w:r w:rsidR="0051374D">
        <w:rPr>
          <w:bCs/>
          <w:sz w:val="21"/>
          <w:szCs w:val="21"/>
          <w:lang w:eastAsia="zh-CN"/>
        </w:rPr>
        <w:t>I</w:t>
      </w:r>
      <w:r w:rsidR="00315296">
        <w:rPr>
          <w:bCs/>
          <w:sz w:val="21"/>
          <w:szCs w:val="21"/>
          <w:lang w:eastAsia="zh-CN"/>
        </w:rPr>
        <w:t>f RAN paging is received</w:t>
      </w:r>
      <w:r w:rsidR="003D72F3">
        <w:rPr>
          <w:bCs/>
          <w:sz w:val="21"/>
          <w:szCs w:val="21"/>
          <w:lang w:eastAsia="zh-CN"/>
        </w:rPr>
        <w:t>, UE will initiate the RRC connection resumption procedure.</w:t>
      </w:r>
    </w:p>
    <w:p w14:paraId="211F2011" w14:textId="2D64D828" w:rsidR="00A97208" w:rsidRPr="00A97208" w:rsidRDefault="00A97208" w:rsidP="002941F6">
      <w:pPr>
        <w:jc w:val="both"/>
        <w:rPr>
          <w:b/>
          <w:bCs/>
          <w:sz w:val="21"/>
          <w:szCs w:val="21"/>
          <w:lang w:eastAsia="zh-CN"/>
        </w:rPr>
      </w:pPr>
      <w:r w:rsidRPr="00A97208">
        <w:rPr>
          <w:b/>
          <w:bCs/>
          <w:sz w:val="21"/>
          <w:szCs w:val="21"/>
          <w:lang w:eastAsia="zh-CN"/>
        </w:rPr>
        <w:t xml:space="preserve">Observation 1 </w:t>
      </w:r>
      <w:r>
        <w:rPr>
          <w:b/>
          <w:bCs/>
          <w:sz w:val="21"/>
          <w:szCs w:val="21"/>
          <w:lang w:eastAsia="zh-CN"/>
        </w:rPr>
        <w:t>Currently, i</w:t>
      </w:r>
      <w:r w:rsidRPr="00A97208">
        <w:rPr>
          <w:b/>
          <w:bCs/>
          <w:sz w:val="21"/>
          <w:szCs w:val="21"/>
          <w:lang w:eastAsia="zh-CN"/>
        </w:rPr>
        <w:t xml:space="preserve">f </w:t>
      </w:r>
      <w:r w:rsidRPr="00A97208">
        <w:rPr>
          <w:b/>
          <w:bCs/>
          <w:sz w:val="21"/>
          <w:szCs w:val="21"/>
          <w:lang w:eastAsia="zh-CN"/>
        </w:rPr>
        <w:t xml:space="preserve">a </w:t>
      </w:r>
      <w:r w:rsidRPr="00A97208">
        <w:rPr>
          <w:b/>
          <w:bCs/>
          <w:sz w:val="21"/>
          <w:szCs w:val="21"/>
          <w:lang w:eastAsia="zh-CN"/>
        </w:rPr>
        <w:t>RAN paging is received</w:t>
      </w:r>
      <w:r w:rsidRPr="00A97208">
        <w:rPr>
          <w:b/>
          <w:bCs/>
          <w:sz w:val="21"/>
          <w:szCs w:val="21"/>
          <w:lang w:eastAsia="zh-CN"/>
        </w:rPr>
        <w:t xml:space="preserve"> in network B</w:t>
      </w:r>
      <w:r w:rsidRPr="00A97208">
        <w:rPr>
          <w:b/>
          <w:bCs/>
          <w:sz w:val="21"/>
          <w:szCs w:val="21"/>
          <w:lang w:eastAsia="zh-CN"/>
        </w:rPr>
        <w:t>, UE will initiate the RRC connection resumption procedure</w:t>
      </w:r>
      <w:r w:rsidRPr="00A97208">
        <w:rPr>
          <w:b/>
          <w:bCs/>
          <w:sz w:val="21"/>
          <w:szCs w:val="21"/>
          <w:lang w:eastAsia="zh-CN"/>
        </w:rPr>
        <w:t xml:space="preserve"> in network B even if UE is in RRC_CONNECTED in network A</w:t>
      </w:r>
      <w:r w:rsidRPr="00A97208">
        <w:rPr>
          <w:b/>
          <w:bCs/>
          <w:sz w:val="21"/>
          <w:szCs w:val="21"/>
          <w:lang w:eastAsia="zh-CN"/>
        </w:rPr>
        <w:t>.</w:t>
      </w:r>
    </w:p>
    <w:p w14:paraId="24A2B976" w14:textId="6098B90D" w:rsidR="00DC0502" w:rsidRDefault="003D72F3" w:rsidP="003D72F3">
      <w:pPr>
        <w:jc w:val="both"/>
        <w:rPr>
          <w:bCs/>
          <w:sz w:val="21"/>
          <w:szCs w:val="21"/>
          <w:lang w:eastAsia="zh-CN"/>
        </w:rPr>
      </w:pPr>
      <w:r>
        <w:rPr>
          <w:bCs/>
          <w:sz w:val="21"/>
          <w:szCs w:val="21"/>
          <w:lang w:eastAsia="zh-CN"/>
        </w:rPr>
        <w:t>For the case that UE in RRC_CONNECTED in NW A</w:t>
      </w:r>
      <w:r w:rsidR="0051374D">
        <w:rPr>
          <w:bCs/>
          <w:sz w:val="21"/>
          <w:szCs w:val="21"/>
          <w:lang w:eastAsia="zh-CN"/>
        </w:rPr>
        <w:t xml:space="preserve"> and in RRC_INACTIVE in NW B receives a paging from NW B,</w:t>
      </w:r>
      <w:r>
        <w:rPr>
          <w:bCs/>
          <w:sz w:val="21"/>
          <w:szCs w:val="21"/>
          <w:lang w:eastAsia="zh-CN"/>
        </w:rPr>
        <w:t xml:space="preserve"> a busy indication may be send to NW B to indicate the reachable of the UE. For the CN paging, SA2 has already agreed that NAS-based busy indication </w:t>
      </w:r>
      <w:r w:rsidR="00B747AD">
        <w:rPr>
          <w:bCs/>
          <w:sz w:val="21"/>
          <w:szCs w:val="21"/>
          <w:lang w:eastAsia="zh-CN"/>
        </w:rPr>
        <w:t>is appl</w:t>
      </w:r>
      <w:r w:rsidR="00780EAE">
        <w:rPr>
          <w:bCs/>
          <w:sz w:val="21"/>
          <w:szCs w:val="21"/>
          <w:lang w:eastAsia="zh-CN"/>
        </w:rPr>
        <w:t>ied for UE in RRC_IDLE</w:t>
      </w:r>
      <w:r>
        <w:rPr>
          <w:bCs/>
          <w:sz w:val="21"/>
          <w:szCs w:val="21"/>
          <w:lang w:eastAsia="zh-CN"/>
        </w:rPr>
        <w:t>. T</w:t>
      </w:r>
      <w:r w:rsidR="00DC0502">
        <w:rPr>
          <w:bCs/>
          <w:sz w:val="21"/>
          <w:szCs w:val="21"/>
          <w:lang w:eastAsia="zh-CN"/>
        </w:rPr>
        <w:t xml:space="preserve">he discussion on whether RAN-based busy indication for RRC_INACTIVE should be supported or not was lasted several </w:t>
      </w:r>
      <w:r>
        <w:rPr>
          <w:bCs/>
          <w:sz w:val="21"/>
          <w:szCs w:val="21"/>
          <w:lang w:eastAsia="zh-CN"/>
        </w:rPr>
        <w:t xml:space="preserve">RAN2 </w:t>
      </w:r>
      <w:r w:rsidR="00DC0502">
        <w:rPr>
          <w:bCs/>
          <w:sz w:val="21"/>
          <w:szCs w:val="21"/>
          <w:lang w:eastAsia="zh-CN"/>
        </w:rPr>
        <w:t>meetings. During RAN2_112e meeting, following agreement were achieved:</w:t>
      </w:r>
    </w:p>
    <w:tbl>
      <w:tblPr>
        <w:tblStyle w:val="af6"/>
        <w:tblW w:w="0" w:type="auto"/>
        <w:tblInd w:w="1129" w:type="dxa"/>
        <w:tblLook w:val="04A0" w:firstRow="1" w:lastRow="0" w:firstColumn="1" w:lastColumn="0" w:noHBand="0" w:noVBand="1"/>
      </w:tblPr>
      <w:tblGrid>
        <w:gridCol w:w="8499"/>
      </w:tblGrid>
      <w:tr w:rsidR="00DC0502" w:rsidRPr="0052719A" w14:paraId="08DF797B" w14:textId="77777777" w:rsidTr="000A0FB0">
        <w:tc>
          <w:tcPr>
            <w:tcW w:w="8499" w:type="dxa"/>
          </w:tcPr>
          <w:p w14:paraId="11B1ACED" w14:textId="77777777" w:rsidR="00DC0502" w:rsidRPr="0052719A" w:rsidRDefault="00DC0502" w:rsidP="000A0FB0">
            <w:pPr>
              <w:pStyle w:val="Agreement"/>
              <w:numPr>
                <w:ilvl w:val="0"/>
                <w:numId w:val="0"/>
              </w:numPr>
              <w:ind w:leftChars="29" w:left="418" w:hanging="360"/>
            </w:pPr>
            <w:r w:rsidRPr="0052719A">
              <w:t>=&gt;</w:t>
            </w:r>
            <w:r>
              <w:t xml:space="preserve">  </w:t>
            </w:r>
            <w:r w:rsidRPr="0052719A">
              <w:t>From RAN2 point of view, it is feasible that the busy indication is sent as an RRC message with security for RRC_INACTIVE. FFS how this works.</w:t>
            </w:r>
          </w:p>
          <w:p w14:paraId="6843B765" w14:textId="77777777" w:rsidR="00DC0502" w:rsidRPr="0052719A" w:rsidRDefault="00DC0502" w:rsidP="000A0FB0">
            <w:pPr>
              <w:pStyle w:val="Agreement"/>
              <w:numPr>
                <w:ilvl w:val="0"/>
                <w:numId w:val="0"/>
              </w:numPr>
              <w:ind w:leftChars="29" w:left="418" w:hanging="360"/>
            </w:pPr>
            <w:r w:rsidRPr="0052719A">
              <w:t>=&gt;</w:t>
            </w:r>
            <w:r>
              <w:t xml:space="preserve">  </w:t>
            </w:r>
            <w:r w:rsidRPr="0052719A">
              <w:t>FFS if/how to ensure UE doesn't disconnect from RRC_CONNECTED during busy indication.</w:t>
            </w:r>
          </w:p>
        </w:tc>
      </w:tr>
    </w:tbl>
    <w:p w14:paraId="00442AB8" w14:textId="77777777" w:rsidR="00DC0502" w:rsidRPr="00BA4E05" w:rsidRDefault="00DC0502" w:rsidP="00BA4E05">
      <w:pPr>
        <w:spacing w:after="0"/>
        <w:jc w:val="both"/>
        <w:rPr>
          <w:bCs/>
          <w:sz w:val="21"/>
          <w:szCs w:val="21"/>
          <w:lang w:eastAsia="zh-CN"/>
        </w:rPr>
      </w:pPr>
    </w:p>
    <w:p w14:paraId="52278FD0" w14:textId="06EB7734" w:rsidR="00DC0502" w:rsidRDefault="00DC0502" w:rsidP="00DC0502">
      <w:pPr>
        <w:overflowPunct/>
        <w:autoSpaceDE/>
        <w:autoSpaceDN/>
        <w:adjustRightInd/>
        <w:spacing w:after="160" w:line="259" w:lineRule="auto"/>
        <w:jc w:val="both"/>
        <w:textAlignment w:val="auto"/>
        <w:rPr>
          <w:bCs/>
          <w:sz w:val="21"/>
          <w:szCs w:val="21"/>
          <w:lang w:eastAsia="zh-CN"/>
        </w:rPr>
      </w:pPr>
      <w:r>
        <w:rPr>
          <w:bCs/>
          <w:sz w:val="21"/>
          <w:szCs w:val="21"/>
          <w:lang w:eastAsia="zh-CN"/>
        </w:rPr>
        <w:t>During RAN2_113bis</w:t>
      </w:r>
      <w:r w:rsidR="004673B4">
        <w:rPr>
          <w:bCs/>
          <w:sz w:val="21"/>
          <w:szCs w:val="21"/>
          <w:lang w:eastAsia="zh-CN"/>
        </w:rPr>
        <w:t>-</w:t>
      </w:r>
      <w:r>
        <w:rPr>
          <w:bCs/>
          <w:sz w:val="21"/>
          <w:szCs w:val="21"/>
          <w:lang w:eastAsia="zh-CN"/>
        </w:rPr>
        <w:t>e meeting, following agreement is achieved:</w:t>
      </w:r>
    </w:p>
    <w:p w14:paraId="52C4F687" w14:textId="77777777" w:rsidR="00DC0502" w:rsidRDefault="00DC0502" w:rsidP="00DC0502">
      <w:pPr>
        <w:pStyle w:val="Agreement"/>
        <w:numPr>
          <w:ilvl w:val="0"/>
          <w:numId w:val="0"/>
        </w:numPr>
        <w:pBdr>
          <w:top w:val="single" w:sz="4" w:space="1" w:color="auto"/>
          <w:left w:val="single" w:sz="4" w:space="4" w:color="auto"/>
          <w:bottom w:val="single" w:sz="4" w:space="1" w:color="auto"/>
          <w:right w:val="single" w:sz="4" w:space="0" w:color="auto"/>
        </w:pBdr>
        <w:ind w:left="1619" w:hanging="360"/>
      </w:pPr>
      <w:r>
        <w:t>1</w:t>
      </w:r>
      <w:r>
        <w:tab/>
        <w:t>Only support NAS-based busy indication (for IDLE and INACTIVE)</w:t>
      </w:r>
    </w:p>
    <w:p w14:paraId="69328AB5" w14:textId="77777777" w:rsidR="00DC0502" w:rsidRPr="00BA4E05" w:rsidRDefault="00DC0502" w:rsidP="00BA4E05">
      <w:pPr>
        <w:spacing w:after="0"/>
        <w:jc w:val="both"/>
        <w:rPr>
          <w:bCs/>
          <w:sz w:val="21"/>
          <w:szCs w:val="21"/>
          <w:lang w:eastAsia="zh-CN"/>
        </w:rPr>
      </w:pPr>
    </w:p>
    <w:p w14:paraId="530030A6" w14:textId="731B1C6D" w:rsidR="00DC0502" w:rsidRDefault="00AC4542" w:rsidP="00DC0502">
      <w:pPr>
        <w:overflowPunct/>
        <w:autoSpaceDE/>
        <w:autoSpaceDN/>
        <w:adjustRightInd/>
        <w:spacing w:after="160" w:line="259" w:lineRule="auto"/>
        <w:jc w:val="both"/>
        <w:textAlignment w:val="auto"/>
        <w:rPr>
          <w:sz w:val="21"/>
          <w:szCs w:val="21"/>
          <w:lang w:val="fr-FR" w:eastAsia="zh-CN"/>
        </w:rPr>
      </w:pPr>
      <w:r>
        <w:rPr>
          <w:bCs/>
          <w:sz w:val="21"/>
          <w:szCs w:val="21"/>
          <w:lang w:eastAsia="zh-CN"/>
        </w:rPr>
        <w:t xml:space="preserve">The main reason RAN2 had the above agreement is that RAN2 would like to have a unified solution for </w:t>
      </w:r>
      <w:r w:rsidR="00F73BEF">
        <w:rPr>
          <w:bCs/>
          <w:sz w:val="21"/>
          <w:szCs w:val="21"/>
          <w:lang w:eastAsia="zh-CN"/>
        </w:rPr>
        <w:t xml:space="preserve">UE in </w:t>
      </w:r>
      <w:r>
        <w:rPr>
          <w:bCs/>
          <w:sz w:val="21"/>
          <w:szCs w:val="21"/>
          <w:lang w:eastAsia="zh-CN"/>
        </w:rPr>
        <w:t xml:space="preserve">both </w:t>
      </w:r>
      <w:r w:rsidR="00F73BEF">
        <w:rPr>
          <w:bCs/>
          <w:sz w:val="21"/>
          <w:szCs w:val="21"/>
          <w:lang w:eastAsia="zh-CN"/>
        </w:rPr>
        <w:t>RRC_</w:t>
      </w:r>
      <w:r>
        <w:rPr>
          <w:bCs/>
          <w:sz w:val="21"/>
          <w:szCs w:val="21"/>
          <w:lang w:eastAsia="zh-CN"/>
        </w:rPr>
        <w:t xml:space="preserve">IDLE and </w:t>
      </w:r>
      <w:r w:rsidR="00F73BEF">
        <w:rPr>
          <w:bCs/>
          <w:sz w:val="21"/>
          <w:szCs w:val="21"/>
          <w:lang w:eastAsia="zh-CN"/>
        </w:rPr>
        <w:t>RRC_</w:t>
      </w:r>
      <w:r>
        <w:rPr>
          <w:bCs/>
          <w:sz w:val="21"/>
          <w:szCs w:val="21"/>
          <w:lang w:eastAsia="zh-CN"/>
        </w:rPr>
        <w:t>INACTVIE</w:t>
      </w:r>
      <w:r w:rsidR="00F73BEF">
        <w:rPr>
          <w:bCs/>
          <w:sz w:val="21"/>
          <w:szCs w:val="21"/>
          <w:lang w:eastAsia="zh-CN"/>
        </w:rPr>
        <w:t xml:space="preserve"> state</w:t>
      </w:r>
      <w:r>
        <w:rPr>
          <w:bCs/>
          <w:sz w:val="21"/>
          <w:szCs w:val="21"/>
          <w:lang w:eastAsia="zh-CN"/>
        </w:rPr>
        <w:t xml:space="preserve">. </w:t>
      </w:r>
      <w:r w:rsidR="00F73BEF">
        <w:rPr>
          <w:bCs/>
          <w:sz w:val="21"/>
          <w:szCs w:val="21"/>
          <w:lang w:eastAsia="zh-CN"/>
        </w:rPr>
        <w:t xml:space="preserve">But actually, different solutions </w:t>
      </w:r>
      <w:r w:rsidR="00E412A5">
        <w:rPr>
          <w:bCs/>
          <w:sz w:val="21"/>
          <w:szCs w:val="21"/>
          <w:lang w:eastAsia="zh-CN"/>
        </w:rPr>
        <w:t>we</w:t>
      </w:r>
      <w:r w:rsidR="00F73BEF">
        <w:rPr>
          <w:bCs/>
          <w:sz w:val="21"/>
          <w:szCs w:val="21"/>
          <w:lang w:eastAsia="zh-CN"/>
        </w:rPr>
        <w:t>re agreed for UE in RRC_IDLE and RRC_INACTVIE state in SA2</w:t>
      </w:r>
      <w:r w:rsidR="00E711CB">
        <w:rPr>
          <w:bCs/>
          <w:sz w:val="21"/>
          <w:szCs w:val="21"/>
          <w:lang w:eastAsia="zh-CN"/>
        </w:rPr>
        <w:t xml:space="preserve"> and implemented the solutions in their CR</w:t>
      </w:r>
      <w:r w:rsidR="00F73BEF">
        <w:rPr>
          <w:bCs/>
          <w:sz w:val="21"/>
          <w:szCs w:val="21"/>
          <w:lang w:eastAsia="zh-CN"/>
        </w:rPr>
        <w:t xml:space="preserve">. </w:t>
      </w:r>
      <w:r w:rsidR="00E711CB">
        <w:rPr>
          <w:bCs/>
          <w:sz w:val="21"/>
          <w:szCs w:val="21"/>
          <w:lang w:eastAsia="zh-CN"/>
        </w:rPr>
        <w:t>C</w:t>
      </w:r>
      <w:r w:rsidR="00DC0502">
        <w:rPr>
          <w:bCs/>
          <w:sz w:val="21"/>
          <w:szCs w:val="21"/>
          <w:lang w:eastAsia="zh-CN"/>
        </w:rPr>
        <w:t xml:space="preserve">onsidering SA2 has already draft the CR based on NAS-based busy indication for RRC_INACTIVE, </w:t>
      </w:r>
      <w:r w:rsidR="00DC0502">
        <w:rPr>
          <w:sz w:val="21"/>
          <w:szCs w:val="21"/>
          <w:lang w:val="fr-FR" w:eastAsia="zh-CN"/>
        </w:rPr>
        <w:t xml:space="preserve">following agreements was achieved finally </w:t>
      </w:r>
      <w:r w:rsidR="004D092D">
        <w:rPr>
          <w:bCs/>
          <w:sz w:val="21"/>
          <w:szCs w:val="21"/>
          <w:lang w:eastAsia="zh-CN"/>
        </w:rPr>
        <w:t>i</w:t>
      </w:r>
      <w:r w:rsidR="00E711CB">
        <w:rPr>
          <w:sz w:val="21"/>
          <w:szCs w:val="21"/>
          <w:lang w:val="fr-FR" w:eastAsia="zh-CN"/>
        </w:rPr>
        <w:t>n RAN2-115-e meeting</w:t>
      </w:r>
      <w:r w:rsidR="004D092D">
        <w:rPr>
          <w:sz w:val="21"/>
          <w:szCs w:val="21"/>
          <w:lang w:val="fr-FR" w:eastAsia="zh-CN"/>
        </w:rPr>
        <w:t xml:space="preserve"> </w:t>
      </w:r>
      <w:r w:rsidR="004D092D">
        <w:rPr>
          <w:sz w:val="21"/>
          <w:szCs w:val="21"/>
          <w:lang w:val="fr-FR" w:eastAsia="zh-CN"/>
        </w:rPr>
        <w:t>[1]</w:t>
      </w:r>
      <w:r w:rsidR="00DC0502">
        <w:rPr>
          <w:sz w:val="21"/>
          <w:szCs w:val="21"/>
          <w:lang w:val="fr-FR" w:eastAsia="zh-CN"/>
        </w:rPr>
        <w:t>:</w:t>
      </w:r>
    </w:p>
    <w:p w14:paraId="4957238D" w14:textId="77777777" w:rsidR="00DC0502" w:rsidRPr="00817DCE" w:rsidRDefault="00DC0502" w:rsidP="00BA4E05">
      <w:pPr>
        <w:pStyle w:val="Agreement"/>
        <w:numPr>
          <w:ilvl w:val="0"/>
          <w:numId w:val="0"/>
        </w:numPr>
        <w:pBdr>
          <w:top w:val="single" w:sz="4" w:space="1" w:color="auto"/>
          <w:left w:val="single" w:sz="4" w:space="4" w:color="auto"/>
          <w:bottom w:val="single" w:sz="4" w:space="1" w:color="auto"/>
          <w:right w:val="single" w:sz="4" w:space="0" w:color="auto"/>
        </w:pBdr>
        <w:ind w:left="1619" w:hanging="360"/>
      </w:pPr>
      <w:r w:rsidRPr="00817DCE">
        <w:t>1    RAN2 retains the agreement on NAS-based busy indication for RRC_INACTIVE.</w:t>
      </w:r>
    </w:p>
    <w:p w14:paraId="09A69C77" w14:textId="77777777" w:rsidR="00BA4E05" w:rsidRDefault="00BA4E05" w:rsidP="00BA4E05">
      <w:pPr>
        <w:spacing w:after="0"/>
        <w:jc w:val="both"/>
        <w:rPr>
          <w:bCs/>
          <w:sz w:val="21"/>
          <w:szCs w:val="21"/>
          <w:lang w:eastAsia="zh-CN"/>
        </w:rPr>
      </w:pPr>
    </w:p>
    <w:p w14:paraId="6390ABC9" w14:textId="39F367B2" w:rsidR="00550C91" w:rsidRDefault="00550C91" w:rsidP="002712E4">
      <w:pPr>
        <w:jc w:val="both"/>
        <w:rPr>
          <w:bCs/>
          <w:sz w:val="21"/>
          <w:szCs w:val="21"/>
          <w:lang w:eastAsia="zh-CN"/>
        </w:rPr>
      </w:pPr>
      <w:r>
        <w:rPr>
          <w:bCs/>
          <w:sz w:val="21"/>
          <w:szCs w:val="21"/>
          <w:lang w:eastAsia="zh-CN"/>
        </w:rPr>
        <w:lastRenderedPageBreak/>
        <w:t xml:space="preserve">According to the agreement, </w:t>
      </w:r>
      <w:r>
        <w:rPr>
          <w:rFonts w:hint="eastAsia"/>
          <w:bCs/>
          <w:sz w:val="21"/>
          <w:szCs w:val="21"/>
          <w:lang w:eastAsia="zh-CN"/>
        </w:rPr>
        <w:t>NAS</w:t>
      </w:r>
      <w:r>
        <w:rPr>
          <w:bCs/>
          <w:sz w:val="21"/>
          <w:szCs w:val="21"/>
          <w:lang w:eastAsia="zh-CN"/>
        </w:rPr>
        <w:t xml:space="preserve">-based busy indication is applied to both CN paging and RAN paging. So, </w:t>
      </w:r>
      <w:r w:rsidR="004673B4">
        <w:rPr>
          <w:bCs/>
          <w:sz w:val="21"/>
          <w:szCs w:val="21"/>
          <w:lang w:eastAsia="zh-CN"/>
        </w:rPr>
        <w:t xml:space="preserve">when RAN paging is received, UE cannot resume the RRC connection in </w:t>
      </w:r>
      <w:r w:rsidR="004673B4">
        <w:rPr>
          <w:rFonts w:hint="eastAsia"/>
          <w:bCs/>
          <w:sz w:val="21"/>
          <w:szCs w:val="21"/>
          <w:lang w:eastAsia="zh-CN"/>
        </w:rPr>
        <w:t>net</w:t>
      </w:r>
      <w:r w:rsidR="004673B4">
        <w:rPr>
          <w:bCs/>
          <w:sz w:val="21"/>
          <w:szCs w:val="21"/>
          <w:lang w:eastAsia="zh-CN"/>
        </w:rPr>
        <w:t xml:space="preserve">work B if the service in network A has higher priority. </w:t>
      </w:r>
      <w:r w:rsidR="00C3229B">
        <w:rPr>
          <w:bCs/>
          <w:sz w:val="21"/>
          <w:szCs w:val="21"/>
          <w:lang w:eastAsia="zh-CN"/>
        </w:rPr>
        <w:t>UE should indicate the paging to upper layer to</w:t>
      </w:r>
      <w:r>
        <w:rPr>
          <w:bCs/>
          <w:sz w:val="21"/>
          <w:szCs w:val="21"/>
          <w:lang w:eastAsia="zh-CN"/>
        </w:rPr>
        <w:t xml:space="preserve"> trigger upper layer to send the NAS-</w:t>
      </w:r>
      <w:r w:rsidR="004673B4">
        <w:rPr>
          <w:bCs/>
          <w:sz w:val="21"/>
          <w:szCs w:val="21"/>
          <w:lang w:eastAsia="zh-CN"/>
        </w:rPr>
        <w:t xml:space="preserve">based </w:t>
      </w:r>
      <w:r>
        <w:rPr>
          <w:bCs/>
          <w:sz w:val="21"/>
          <w:szCs w:val="21"/>
          <w:lang w:eastAsia="zh-CN"/>
        </w:rPr>
        <w:t xml:space="preserve">busy indication. </w:t>
      </w:r>
    </w:p>
    <w:p w14:paraId="217AD57E" w14:textId="6D680E37" w:rsidR="00624BB5" w:rsidRDefault="00624BB5" w:rsidP="00624BB5">
      <w:pPr>
        <w:jc w:val="both"/>
        <w:rPr>
          <w:b/>
          <w:bCs/>
          <w:sz w:val="21"/>
          <w:szCs w:val="21"/>
          <w:lang w:eastAsia="zh-CN"/>
        </w:rPr>
      </w:pPr>
      <w:r w:rsidRPr="00703FB0">
        <w:rPr>
          <w:b/>
          <w:bCs/>
          <w:sz w:val="21"/>
          <w:szCs w:val="21"/>
          <w:lang w:eastAsia="zh-CN"/>
        </w:rPr>
        <w:t xml:space="preserve">Proposal 1 </w:t>
      </w:r>
      <w:r>
        <w:rPr>
          <w:b/>
          <w:bCs/>
          <w:sz w:val="21"/>
          <w:szCs w:val="21"/>
          <w:lang w:eastAsia="zh-CN"/>
        </w:rPr>
        <w:t>For the</w:t>
      </w:r>
      <w:r w:rsidRPr="00703FB0">
        <w:rPr>
          <w:b/>
          <w:bCs/>
          <w:sz w:val="21"/>
          <w:szCs w:val="21"/>
          <w:lang w:eastAsia="zh-CN"/>
        </w:rPr>
        <w:t xml:space="preserve"> </w:t>
      </w:r>
      <w:r>
        <w:rPr>
          <w:b/>
          <w:bCs/>
          <w:sz w:val="21"/>
          <w:szCs w:val="21"/>
          <w:lang w:eastAsia="zh-CN"/>
        </w:rPr>
        <w:t xml:space="preserve">case that </w:t>
      </w:r>
      <w:r w:rsidRPr="00703FB0">
        <w:rPr>
          <w:b/>
          <w:bCs/>
          <w:sz w:val="21"/>
          <w:szCs w:val="21"/>
          <w:lang w:eastAsia="zh-CN"/>
        </w:rPr>
        <w:t>UE</w:t>
      </w:r>
      <w:r w:rsidR="00A97208">
        <w:rPr>
          <w:b/>
          <w:bCs/>
          <w:sz w:val="21"/>
          <w:szCs w:val="21"/>
          <w:lang w:eastAsia="zh-CN"/>
        </w:rPr>
        <w:t xml:space="preserve"> is</w:t>
      </w:r>
      <w:r w:rsidRPr="00703FB0">
        <w:rPr>
          <w:b/>
          <w:bCs/>
          <w:sz w:val="21"/>
          <w:szCs w:val="21"/>
          <w:lang w:eastAsia="zh-CN"/>
        </w:rPr>
        <w:t xml:space="preserve"> in RRC_CONNECTED in </w:t>
      </w:r>
      <w:r w:rsidR="003602CC">
        <w:rPr>
          <w:b/>
          <w:bCs/>
          <w:sz w:val="21"/>
          <w:szCs w:val="21"/>
          <w:lang w:eastAsia="zh-CN"/>
        </w:rPr>
        <w:t>network</w:t>
      </w:r>
      <w:r w:rsidRPr="00703FB0">
        <w:rPr>
          <w:b/>
          <w:bCs/>
          <w:sz w:val="21"/>
          <w:szCs w:val="21"/>
          <w:lang w:eastAsia="zh-CN"/>
        </w:rPr>
        <w:t xml:space="preserve"> A </w:t>
      </w:r>
      <w:r w:rsidR="006F5C6F">
        <w:rPr>
          <w:b/>
          <w:bCs/>
          <w:sz w:val="21"/>
          <w:szCs w:val="21"/>
          <w:lang w:eastAsia="zh-CN"/>
        </w:rPr>
        <w:t xml:space="preserve">and in </w:t>
      </w:r>
      <w:r w:rsidR="006F5C6F" w:rsidRPr="00703FB0">
        <w:rPr>
          <w:b/>
          <w:bCs/>
          <w:sz w:val="21"/>
          <w:szCs w:val="21"/>
          <w:lang w:eastAsia="zh-CN"/>
        </w:rPr>
        <w:t>RRC_</w:t>
      </w:r>
      <w:r w:rsidR="006F5C6F">
        <w:rPr>
          <w:b/>
          <w:bCs/>
          <w:sz w:val="21"/>
          <w:szCs w:val="21"/>
          <w:lang w:eastAsia="zh-CN"/>
        </w:rPr>
        <w:t>INACTIVE</w:t>
      </w:r>
      <w:r w:rsidR="006F5C6F" w:rsidRPr="00703FB0">
        <w:rPr>
          <w:b/>
          <w:bCs/>
          <w:sz w:val="21"/>
          <w:szCs w:val="21"/>
          <w:lang w:eastAsia="zh-CN"/>
        </w:rPr>
        <w:t xml:space="preserve"> </w:t>
      </w:r>
      <w:r w:rsidR="006F5C6F">
        <w:rPr>
          <w:b/>
          <w:bCs/>
          <w:sz w:val="21"/>
          <w:szCs w:val="21"/>
          <w:lang w:eastAsia="zh-CN"/>
        </w:rPr>
        <w:t>in network B, UE should indicate the RAN paging to upper layer</w:t>
      </w:r>
      <w:r w:rsidR="008E1B35">
        <w:rPr>
          <w:b/>
          <w:bCs/>
          <w:sz w:val="21"/>
          <w:szCs w:val="21"/>
          <w:lang w:eastAsia="zh-CN"/>
        </w:rPr>
        <w:t xml:space="preserve"> </w:t>
      </w:r>
      <w:r w:rsidR="008E1B35" w:rsidRPr="008E1B35">
        <w:rPr>
          <w:b/>
          <w:bCs/>
          <w:sz w:val="21"/>
          <w:szCs w:val="21"/>
          <w:lang w:eastAsia="zh-CN"/>
        </w:rPr>
        <w:t xml:space="preserve">to trigger upper layer </w:t>
      </w:r>
      <w:r w:rsidR="008E1B35">
        <w:rPr>
          <w:b/>
          <w:bCs/>
          <w:sz w:val="21"/>
          <w:szCs w:val="21"/>
          <w:lang w:eastAsia="zh-CN"/>
        </w:rPr>
        <w:t>to send the NAS-busy indication</w:t>
      </w:r>
      <w:r w:rsidR="00881170">
        <w:rPr>
          <w:b/>
          <w:bCs/>
          <w:sz w:val="21"/>
          <w:szCs w:val="21"/>
          <w:lang w:eastAsia="zh-CN"/>
        </w:rPr>
        <w:t xml:space="preserve"> </w:t>
      </w:r>
      <w:r w:rsidR="00881170">
        <w:rPr>
          <w:b/>
          <w:bCs/>
          <w:sz w:val="21"/>
          <w:szCs w:val="21"/>
          <w:lang w:eastAsia="zh-CN"/>
        </w:rPr>
        <w:t>when the on-going service in network A has higher priority</w:t>
      </w:r>
      <w:r>
        <w:rPr>
          <w:b/>
          <w:bCs/>
          <w:sz w:val="21"/>
          <w:szCs w:val="21"/>
          <w:lang w:eastAsia="zh-CN"/>
        </w:rPr>
        <w:t>.</w:t>
      </w:r>
    </w:p>
    <w:p w14:paraId="1C69E64E" w14:textId="649A6000" w:rsidR="0019135B" w:rsidRDefault="00ED1119" w:rsidP="0019135B">
      <w:pPr>
        <w:pStyle w:val="1"/>
      </w:pPr>
      <w:r>
        <w:t>3</w:t>
      </w:r>
      <w:r w:rsidR="000522FE">
        <w:t xml:space="preserve"> </w:t>
      </w:r>
      <w:r w:rsidR="009B579D">
        <w:t>Summary</w:t>
      </w:r>
    </w:p>
    <w:p w14:paraId="109A8754" w14:textId="33782F7C" w:rsidR="00BA09BB" w:rsidRDefault="00BA09BB" w:rsidP="00BA09BB">
      <w:pPr>
        <w:rPr>
          <w:rFonts w:eastAsiaTheme="minorEastAsia"/>
          <w:sz w:val="21"/>
          <w:lang w:eastAsia="zh-CN"/>
        </w:rPr>
      </w:pPr>
      <w:r w:rsidRPr="00BA09BB">
        <w:rPr>
          <w:rFonts w:eastAsiaTheme="minorEastAsia"/>
          <w:sz w:val="21"/>
          <w:lang w:eastAsia="zh-CN"/>
        </w:rPr>
        <w:t xml:space="preserve">In this section, we summarized our </w:t>
      </w:r>
      <w:r w:rsidR="00A97208">
        <w:rPr>
          <w:rFonts w:eastAsiaTheme="minorEastAsia"/>
          <w:sz w:val="21"/>
          <w:lang w:eastAsia="zh-CN"/>
        </w:rPr>
        <w:t xml:space="preserve">observation and </w:t>
      </w:r>
      <w:r w:rsidRPr="00BA09BB">
        <w:rPr>
          <w:rFonts w:eastAsiaTheme="minorEastAsia"/>
          <w:sz w:val="21"/>
          <w:lang w:eastAsia="zh-CN"/>
        </w:rPr>
        <w:t>proposal as showed below:</w:t>
      </w:r>
    </w:p>
    <w:p w14:paraId="64A8E5CB" w14:textId="545DCBEB" w:rsidR="00A97208" w:rsidRPr="00A97208" w:rsidRDefault="00A97208" w:rsidP="00A97208">
      <w:pPr>
        <w:jc w:val="both"/>
        <w:rPr>
          <w:b/>
          <w:bCs/>
          <w:sz w:val="21"/>
          <w:szCs w:val="21"/>
          <w:lang w:eastAsia="zh-CN"/>
        </w:rPr>
      </w:pPr>
      <w:r w:rsidRPr="00A97208">
        <w:rPr>
          <w:b/>
          <w:bCs/>
          <w:sz w:val="21"/>
          <w:szCs w:val="21"/>
          <w:lang w:eastAsia="zh-CN"/>
        </w:rPr>
        <w:t xml:space="preserve">Observation 1 </w:t>
      </w:r>
      <w:r>
        <w:rPr>
          <w:b/>
          <w:bCs/>
          <w:sz w:val="21"/>
          <w:szCs w:val="21"/>
          <w:lang w:eastAsia="zh-CN"/>
        </w:rPr>
        <w:t>Currently, i</w:t>
      </w:r>
      <w:r w:rsidRPr="00A97208">
        <w:rPr>
          <w:b/>
          <w:bCs/>
          <w:sz w:val="21"/>
          <w:szCs w:val="21"/>
          <w:lang w:eastAsia="zh-CN"/>
        </w:rPr>
        <w:t>f a RAN paging is received in network B, UE will initiate the RRC connection resumption procedure in network B even if UE is in RRC_CONNECTED in network A.</w:t>
      </w:r>
    </w:p>
    <w:p w14:paraId="405479CD" w14:textId="3631801F" w:rsidR="00767748" w:rsidRDefault="00767748" w:rsidP="00767748">
      <w:pPr>
        <w:jc w:val="both"/>
        <w:rPr>
          <w:b/>
          <w:bCs/>
          <w:sz w:val="21"/>
          <w:szCs w:val="21"/>
          <w:lang w:eastAsia="zh-CN"/>
        </w:rPr>
      </w:pPr>
      <w:r w:rsidRPr="00703FB0">
        <w:rPr>
          <w:b/>
          <w:bCs/>
          <w:sz w:val="21"/>
          <w:szCs w:val="21"/>
          <w:lang w:eastAsia="zh-CN"/>
        </w:rPr>
        <w:t xml:space="preserve">Proposal 1 </w:t>
      </w:r>
      <w:r>
        <w:rPr>
          <w:b/>
          <w:bCs/>
          <w:sz w:val="21"/>
          <w:szCs w:val="21"/>
          <w:lang w:eastAsia="zh-CN"/>
        </w:rPr>
        <w:t>For the</w:t>
      </w:r>
      <w:r w:rsidRPr="00703FB0">
        <w:rPr>
          <w:b/>
          <w:bCs/>
          <w:sz w:val="21"/>
          <w:szCs w:val="21"/>
          <w:lang w:eastAsia="zh-CN"/>
        </w:rPr>
        <w:t xml:space="preserve"> </w:t>
      </w:r>
      <w:r>
        <w:rPr>
          <w:b/>
          <w:bCs/>
          <w:sz w:val="21"/>
          <w:szCs w:val="21"/>
          <w:lang w:eastAsia="zh-CN"/>
        </w:rPr>
        <w:t xml:space="preserve">case that </w:t>
      </w:r>
      <w:r w:rsidRPr="00703FB0">
        <w:rPr>
          <w:b/>
          <w:bCs/>
          <w:sz w:val="21"/>
          <w:szCs w:val="21"/>
          <w:lang w:eastAsia="zh-CN"/>
        </w:rPr>
        <w:t>UE</w:t>
      </w:r>
      <w:r w:rsidR="00A97208">
        <w:rPr>
          <w:b/>
          <w:bCs/>
          <w:sz w:val="21"/>
          <w:szCs w:val="21"/>
          <w:lang w:eastAsia="zh-CN"/>
        </w:rPr>
        <w:t xml:space="preserve"> is</w:t>
      </w:r>
      <w:r w:rsidRPr="00703FB0">
        <w:rPr>
          <w:b/>
          <w:bCs/>
          <w:sz w:val="21"/>
          <w:szCs w:val="21"/>
          <w:lang w:eastAsia="zh-CN"/>
        </w:rPr>
        <w:t xml:space="preserve"> in RRC_CONNECTED in </w:t>
      </w:r>
      <w:r>
        <w:rPr>
          <w:b/>
          <w:bCs/>
          <w:sz w:val="21"/>
          <w:szCs w:val="21"/>
          <w:lang w:eastAsia="zh-CN"/>
        </w:rPr>
        <w:t>network</w:t>
      </w:r>
      <w:r w:rsidRPr="00703FB0">
        <w:rPr>
          <w:b/>
          <w:bCs/>
          <w:sz w:val="21"/>
          <w:szCs w:val="21"/>
          <w:lang w:eastAsia="zh-CN"/>
        </w:rPr>
        <w:t xml:space="preserve"> A </w:t>
      </w:r>
      <w:r>
        <w:rPr>
          <w:b/>
          <w:bCs/>
          <w:sz w:val="21"/>
          <w:szCs w:val="21"/>
          <w:lang w:eastAsia="zh-CN"/>
        </w:rPr>
        <w:t xml:space="preserve">and in </w:t>
      </w:r>
      <w:r w:rsidRPr="00703FB0">
        <w:rPr>
          <w:b/>
          <w:bCs/>
          <w:sz w:val="21"/>
          <w:szCs w:val="21"/>
          <w:lang w:eastAsia="zh-CN"/>
        </w:rPr>
        <w:t>RRC_</w:t>
      </w:r>
      <w:r>
        <w:rPr>
          <w:b/>
          <w:bCs/>
          <w:sz w:val="21"/>
          <w:szCs w:val="21"/>
          <w:lang w:eastAsia="zh-CN"/>
        </w:rPr>
        <w:t>INACTIVE</w:t>
      </w:r>
      <w:r w:rsidRPr="00703FB0">
        <w:rPr>
          <w:b/>
          <w:bCs/>
          <w:sz w:val="21"/>
          <w:szCs w:val="21"/>
          <w:lang w:eastAsia="zh-CN"/>
        </w:rPr>
        <w:t xml:space="preserve"> </w:t>
      </w:r>
      <w:r>
        <w:rPr>
          <w:b/>
          <w:bCs/>
          <w:sz w:val="21"/>
          <w:szCs w:val="21"/>
          <w:lang w:eastAsia="zh-CN"/>
        </w:rPr>
        <w:t xml:space="preserve">in network B, UE should indicate the RAN paging to upper layer </w:t>
      </w:r>
      <w:r w:rsidRPr="008E1B35">
        <w:rPr>
          <w:b/>
          <w:bCs/>
          <w:sz w:val="21"/>
          <w:szCs w:val="21"/>
          <w:lang w:eastAsia="zh-CN"/>
        </w:rPr>
        <w:t xml:space="preserve">to trigger upper layer </w:t>
      </w:r>
      <w:r>
        <w:rPr>
          <w:b/>
          <w:bCs/>
          <w:sz w:val="21"/>
          <w:szCs w:val="21"/>
          <w:lang w:eastAsia="zh-CN"/>
        </w:rPr>
        <w:t>to send the NAS-busy indication</w:t>
      </w:r>
      <w:r w:rsidR="004673B4">
        <w:rPr>
          <w:b/>
          <w:bCs/>
          <w:sz w:val="21"/>
          <w:szCs w:val="21"/>
          <w:lang w:eastAsia="zh-CN"/>
        </w:rPr>
        <w:t xml:space="preserve"> when the on-going service in network A has higher priority</w:t>
      </w:r>
      <w:r>
        <w:rPr>
          <w:b/>
          <w:bCs/>
          <w:sz w:val="21"/>
          <w:szCs w:val="21"/>
          <w:lang w:eastAsia="zh-CN"/>
        </w:rPr>
        <w:t>.</w:t>
      </w:r>
    </w:p>
    <w:p w14:paraId="2CBE46EE" w14:textId="71564E68" w:rsidR="00807E80" w:rsidRDefault="00ED1119" w:rsidP="00807E80">
      <w:pPr>
        <w:pStyle w:val="1"/>
      </w:pPr>
      <w:r>
        <w:t>4</w:t>
      </w:r>
      <w:r w:rsidR="0055412E">
        <w:t xml:space="preserve"> </w:t>
      </w:r>
      <w:r w:rsidR="00807E80" w:rsidRPr="00F7753E">
        <w:t>References</w:t>
      </w:r>
    </w:p>
    <w:p w14:paraId="1AB3E557" w14:textId="39AC7738" w:rsidR="0029526D" w:rsidRPr="00406F26" w:rsidRDefault="00406F26" w:rsidP="00406F26">
      <w:pPr>
        <w:rPr>
          <w:sz w:val="21"/>
          <w:szCs w:val="21"/>
        </w:rPr>
      </w:pPr>
      <w:r w:rsidRPr="00406F26">
        <w:rPr>
          <w:sz w:val="21"/>
          <w:szCs w:val="21"/>
        </w:rPr>
        <w:t xml:space="preserve">[1] </w:t>
      </w:r>
      <w:r w:rsidR="001E0F7B" w:rsidRPr="00406F26">
        <w:rPr>
          <w:rFonts w:eastAsia="Times New Roman"/>
          <w:sz w:val="21"/>
          <w:szCs w:val="21"/>
          <w:lang w:val="en-US"/>
        </w:rPr>
        <w:t>RAN2_112e chairman notes</w:t>
      </w:r>
      <w:r w:rsidR="0029526D" w:rsidRPr="00406F26">
        <w:rPr>
          <w:sz w:val="21"/>
          <w:szCs w:val="21"/>
        </w:rPr>
        <w:t>.</w:t>
      </w:r>
    </w:p>
    <w:p w14:paraId="69DE153E" w14:textId="75E2E136" w:rsidR="001307BB" w:rsidRPr="00406F26" w:rsidRDefault="00406F26" w:rsidP="00406F26">
      <w:pPr>
        <w:overflowPunct/>
        <w:autoSpaceDE/>
        <w:autoSpaceDN/>
        <w:adjustRightInd/>
        <w:spacing w:before="100" w:beforeAutospacing="1" w:after="100" w:afterAutospacing="1"/>
        <w:textAlignment w:val="auto"/>
        <w:rPr>
          <w:rFonts w:eastAsia="Times New Roman"/>
          <w:sz w:val="21"/>
          <w:szCs w:val="21"/>
          <w:lang w:val="en-US"/>
        </w:rPr>
      </w:pPr>
      <w:r w:rsidRPr="00406F26">
        <w:rPr>
          <w:rFonts w:eastAsia="Times New Roman"/>
          <w:sz w:val="21"/>
          <w:szCs w:val="21"/>
        </w:rPr>
        <w:t xml:space="preserve">[2] </w:t>
      </w:r>
      <w:r w:rsidRPr="00406F26">
        <w:rPr>
          <w:rFonts w:eastAsia="Times New Roman"/>
          <w:sz w:val="21"/>
          <w:szCs w:val="21"/>
          <w:lang w:val="en-US"/>
        </w:rPr>
        <w:t>RAN2_11</w:t>
      </w:r>
      <w:r w:rsidR="001E0F7B">
        <w:rPr>
          <w:rFonts w:eastAsia="Times New Roman"/>
          <w:sz w:val="21"/>
          <w:szCs w:val="21"/>
          <w:lang w:val="en-US"/>
        </w:rPr>
        <w:t>3bis</w:t>
      </w:r>
      <w:r w:rsidRPr="00406F26">
        <w:rPr>
          <w:rFonts w:eastAsia="Times New Roman"/>
          <w:sz w:val="21"/>
          <w:szCs w:val="21"/>
          <w:lang w:val="en-US"/>
        </w:rPr>
        <w:t>e chairman notes.</w:t>
      </w:r>
      <w:r w:rsidR="001307BB" w:rsidRPr="00406F26">
        <w:rPr>
          <w:rFonts w:eastAsia="Times New Roman"/>
          <w:sz w:val="21"/>
          <w:szCs w:val="21"/>
          <w:lang w:val="en-US"/>
        </w:rPr>
        <w:t xml:space="preserve"> </w:t>
      </w:r>
    </w:p>
    <w:p w14:paraId="0128A6BB" w14:textId="1326999E" w:rsidR="001307BB" w:rsidRPr="00406F26" w:rsidRDefault="00406F26" w:rsidP="00406F26">
      <w:pPr>
        <w:overflowPunct/>
        <w:autoSpaceDE/>
        <w:autoSpaceDN/>
        <w:adjustRightInd/>
        <w:spacing w:before="100" w:beforeAutospacing="1" w:after="100" w:afterAutospacing="1"/>
        <w:textAlignment w:val="auto"/>
        <w:rPr>
          <w:rFonts w:eastAsia="Times New Roman"/>
          <w:sz w:val="21"/>
          <w:szCs w:val="21"/>
          <w:lang w:val="en-US"/>
        </w:rPr>
      </w:pPr>
      <w:r w:rsidRPr="00406F26">
        <w:rPr>
          <w:rFonts w:eastAsia="Times New Roman"/>
          <w:sz w:val="21"/>
          <w:szCs w:val="21"/>
          <w:lang w:val="en-US"/>
        </w:rPr>
        <w:t xml:space="preserve">[3] </w:t>
      </w:r>
      <w:r w:rsidR="001E0F7B" w:rsidRPr="00406F26">
        <w:rPr>
          <w:rFonts w:eastAsia="Times New Roman"/>
          <w:sz w:val="21"/>
          <w:szCs w:val="21"/>
          <w:lang w:val="en-US"/>
        </w:rPr>
        <w:t>RAN2_11</w:t>
      </w:r>
      <w:r w:rsidR="001E0F7B">
        <w:rPr>
          <w:rFonts w:eastAsia="Times New Roman"/>
          <w:sz w:val="21"/>
          <w:szCs w:val="21"/>
          <w:lang w:val="en-US"/>
        </w:rPr>
        <w:t>5</w:t>
      </w:r>
      <w:r w:rsidR="001E0F7B" w:rsidRPr="00406F26">
        <w:rPr>
          <w:rFonts w:eastAsia="Times New Roman"/>
          <w:sz w:val="21"/>
          <w:szCs w:val="21"/>
          <w:lang w:val="en-US"/>
        </w:rPr>
        <w:t>e chairman notes</w:t>
      </w:r>
    </w:p>
    <w:p w14:paraId="1B405639" w14:textId="77777777" w:rsidR="0019135B" w:rsidRDefault="0019135B" w:rsidP="00330DD7">
      <w:pPr>
        <w:overflowPunct/>
        <w:autoSpaceDE/>
        <w:autoSpaceDN/>
        <w:adjustRightInd/>
        <w:spacing w:after="0" w:line="360" w:lineRule="auto"/>
        <w:textAlignment w:val="auto"/>
      </w:pPr>
    </w:p>
    <w:sectPr w:rsidR="0019135B" w:rsidSect="008F758A">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19B557" w14:textId="77777777" w:rsidR="007F5683" w:rsidRDefault="007F5683" w:rsidP="0019135B">
      <w:pPr>
        <w:spacing w:after="0"/>
      </w:pPr>
      <w:r>
        <w:separator/>
      </w:r>
    </w:p>
  </w:endnote>
  <w:endnote w:type="continuationSeparator" w:id="0">
    <w:p w14:paraId="6EBA0A16" w14:textId="77777777" w:rsidR="007F5683" w:rsidRDefault="007F5683" w:rsidP="0019135B">
      <w:pPr>
        <w:spacing w:after="0"/>
      </w:pPr>
      <w:r>
        <w:continuationSeparator/>
      </w:r>
    </w:p>
  </w:endnote>
  <w:endnote w:type="continuationNotice" w:id="1">
    <w:p w14:paraId="1796EA20" w14:textId="77777777" w:rsidR="007F5683" w:rsidRDefault="007F56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8D041" w14:textId="77777777" w:rsidR="007F5683" w:rsidRDefault="007F5683" w:rsidP="0019135B">
      <w:pPr>
        <w:spacing w:after="0"/>
      </w:pPr>
      <w:r>
        <w:separator/>
      </w:r>
    </w:p>
  </w:footnote>
  <w:footnote w:type="continuationSeparator" w:id="0">
    <w:p w14:paraId="3750FA2D" w14:textId="77777777" w:rsidR="007F5683" w:rsidRDefault="007F5683" w:rsidP="0019135B">
      <w:pPr>
        <w:spacing w:after="0"/>
      </w:pPr>
      <w:r>
        <w:continuationSeparator/>
      </w:r>
    </w:p>
  </w:footnote>
  <w:footnote w:type="continuationNotice" w:id="1">
    <w:p w14:paraId="12DAD3CD" w14:textId="77777777" w:rsidR="007F5683" w:rsidRDefault="007F56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397929"/>
    <w:multiLevelType w:val="multilevel"/>
    <w:tmpl w:val="E3167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EC2A21"/>
    <w:multiLevelType w:val="multilevel"/>
    <w:tmpl w:val="49EC2A21"/>
    <w:lvl w:ilvl="0">
      <w:start w:val="2"/>
      <w:numFmt w:val="bullet"/>
      <w:lvlText w:val="-"/>
      <w:lvlJc w:val="left"/>
      <w:pPr>
        <w:ind w:left="1080" w:hanging="360"/>
      </w:pPr>
      <w:rPr>
        <w:rFonts w:ascii="Arial" w:eastAsia="宋体"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 w15:restartNumberingAfterBreak="0">
    <w:nsid w:val="546E479E"/>
    <w:multiLevelType w:val="hybridMultilevel"/>
    <w:tmpl w:val="1BDC17CE"/>
    <w:lvl w:ilvl="0" w:tplc="D8524694">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B5408F"/>
    <w:multiLevelType w:val="hybridMultilevel"/>
    <w:tmpl w:val="62C210B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F43DDF"/>
    <w:multiLevelType w:val="hybridMultilevel"/>
    <w:tmpl w:val="D06AEB28"/>
    <w:lvl w:ilvl="0" w:tplc="0B4E31E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0"/>
  </w:num>
  <w:num w:numId="6">
    <w:abstractNumId w:val="5"/>
  </w:num>
  <w:num w:numId="7">
    <w:abstractNumId w:val="2"/>
  </w:num>
  <w:num w:numId="8">
    <w:abstractNumId w:val="5"/>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135B"/>
    <w:rsid w:val="00002CA0"/>
    <w:rsid w:val="0000507E"/>
    <w:rsid w:val="000129BC"/>
    <w:rsid w:val="000140A9"/>
    <w:rsid w:val="00015436"/>
    <w:rsid w:val="00015E15"/>
    <w:rsid w:val="000166DD"/>
    <w:rsid w:val="0001700B"/>
    <w:rsid w:val="0002018A"/>
    <w:rsid w:val="000240B3"/>
    <w:rsid w:val="00026BCF"/>
    <w:rsid w:val="00034792"/>
    <w:rsid w:val="00040355"/>
    <w:rsid w:val="000522FE"/>
    <w:rsid w:val="00053C75"/>
    <w:rsid w:val="00055701"/>
    <w:rsid w:val="00056C02"/>
    <w:rsid w:val="000577AC"/>
    <w:rsid w:val="0005794A"/>
    <w:rsid w:val="000735C2"/>
    <w:rsid w:val="00077D25"/>
    <w:rsid w:val="000805FB"/>
    <w:rsid w:val="0008166E"/>
    <w:rsid w:val="00084DFC"/>
    <w:rsid w:val="000914CD"/>
    <w:rsid w:val="00096969"/>
    <w:rsid w:val="000A0E74"/>
    <w:rsid w:val="000A5EED"/>
    <w:rsid w:val="000A672E"/>
    <w:rsid w:val="000B65C4"/>
    <w:rsid w:val="000B7328"/>
    <w:rsid w:val="000B7EEC"/>
    <w:rsid w:val="000C126B"/>
    <w:rsid w:val="000C4E43"/>
    <w:rsid w:val="000D2B04"/>
    <w:rsid w:val="000E186A"/>
    <w:rsid w:val="000E1DCC"/>
    <w:rsid w:val="000E656D"/>
    <w:rsid w:val="000E7DF9"/>
    <w:rsid w:val="000F16C8"/>
    <w:rsid w:val="000F3C05"/>
    <w:rsid w:val="000F5834"/>
    <w:rsid w:val="000F5979"/>
    <w:rsid w:val="000F7F96"/>
    <w:rsid w:val="00103BF1"/>
    <w:rsid w:val="00106A33"/>
    <w:rsid w:val="00110769"/>
    <w:rsid w:val="0011489C"/>
    <w:rsid w:val="00116011"/>
    <w:rsid w:val="0011731A"/>
    <w:rsid w:val="001179FF"/>
    <w:rsid w:val="00122957"/>
    <w:rsid w:val="001307BB"/>
    <w:rsid w:val="00131982"/>
    <w:rsid w:val="001445AE"/>
    <w:rsid w:val="00147A09"/>
    <w:rsid w:val="001508C2"/>
    <w:rsid w:val="001520EC"/>
    <w:rsid w:val="00152A06"/>
    <w:rsid w:val="00153AAB"/>
    <w:rsid w:val="001565D7"/>
    <w:rsid w:val="0015672F"/>
    <w:rsid w:val="00161EB0"/>
    <w:rsid w:val="001640E3"/>
    <w:rsid w:val="00177FF2"/>
    <w:rsid w:val="001844FC"/>
    <w:rsid w:val="001849A8"/>
    <w:rsid w:val="00185111"/>
    <w:rsid w:val="001862C8"/>
    <w:rsid w:val="00190E91"/>
    <w:rsid w:val="001911D0"/>
    <w:rsid w:val="0019135B"/>
    <w:rsid w:val="0019161D"/>
    <w:rsid w:val="001922DB"/>
    <w:rsid w:val="0019346C"/>
    <w:rsid w:val="00193E75"/>
    <w:rsid w:val="001A0B5E"/>
    <w:rsid w:val="001A529E"/>
    <w:rsid w:val="001B3A18"/>
    <w:rsid w:val="001B4CF0"/>
    <w:rsid w:val="001C7C32"/>
    <w:rsid w:val="001D1440"/>
    <w:rsid w:val="001D2D61"/>
    <w:rsid w:val="001D58A7"/>
    <w:rsid w:val="001D5AE9"/>
    <w:rsid w:val="001E0F7B"/>
    <w:rsid w:val="001E18BE"/>
    <w:rsid w:val="001E2CAC"/>
    <w:rsid w:val="001E3BC2"/>
    <w:rsid w:val="001F3F23"/>
    <w:rsid w:val="00205325"/>
    <w:rsid w:val="00222FA1"/>
    <w:rsid w:val="002241BF"/>
    <w:rsid w:val="00234290"/>
    <w:rsid w:val="00240891"/>
    <w:rsid w:val="00240898"/>
    <w:rsid w:val="00242116"/>
    <w:rsid w:val="00246D7B"/>
    <w:rsid w:val="00247F5E"/>
    <w:rsid w:val="00267214"/>
    <w:rsid w:val="002674DC"/>
    <w:rsid w:val="00270A19"/>
    <w:rsid w:val="002712E4"/>
    <w:rsid w:val="00272457"/>
    <w:rsid w:val="00272996"/>
    <w:rsid w:val="0027676F"/>
    <w:rsid w:val="00277090"/>
    <w:rsid w:val="002843AE"/>
    <w:rsid w:val="0028665A"/>
    <w:rsid w:val="00290305"/>
    <w:rsid w:val="00294149"/>
    <w:rsid w:val="002941F6"/>
    <w:rsid w:val="0029526D"/>
    <w:rsid w:val="00296FC8"/>
    <w:rsid w:val="00297F3F"/>
    <w:rsid w:val="002A56EC"/>
    <w:rsid w:val="002A58EF"/>
    <w:rsid w:val="002B025E"/>
    <w:rsid w:val="002B0CAB"/>
    <w:rsid w:val="002B15F9"/>
    <w:rsid w:val="002B2E6D"/>
    <w:rsid w:val="002C0945"/>
    <w:rsid w:val="002C13DD"/>
    <w:rsid w:val="002C235D"/>
    <w:rsid w:val="002C6CDA"/>
    <w:rsid w:val="002D0BCE"/>
    <w:rsid w:val="002D2112"/>
    <w:rsid w:val="002D2204"/>
    <w:rsid w:val="002D247B"/>
    <w:rsid w:val="002D31C3"/>
    <w:rsid w:val="002E3B27"/>
    <w:rsid w:val="002E51F9"/>
    <w:rsid w:val="002E6308"/>
    <w:rsid w:val="002F0728"/>
    <w:rsid w:val="002F14C5"/>
    <w:rsid w:val="002F7DD1"/>
    <w:rsid w:val="003004E0"/>
    <w:rsid w:val="00300F1D"/>
    <w:rsid w:val="0030119F"/>
    <w:rsid w:val="00310997"/>
    <w:rsid w:val="0031134C"/>
    <w:rsid w:val="00312409"/>
    <w:rsid w:val="00312ED3"/>
    <w:rsid w:val="0031303D"/>
    <w:rsid w:val="00315296"/>
    <w:rsid w:val="00317467"/>
    <w:rsid w:val="00317C8E"/>
    <w:rsid w:val="003203F4"/>
    <w:rsid w:val="00321B8D"/>
    <w:rsid w:val="00322761"/>
    <w:rsid w:val="00325416"/>
    <w:rsid w:val="00330DD7"/>
    <w:rsid w:val="00332972"/>
    <w:rsid w:val="00334612"/>
    <w:rsid w:val="00341B86"/>
    <w:rsid w:val="0034636F"/>
    <w:rsid w:val="00350263"/>
    <w:rsid w:val="003526E4"/>
    <w:rsid w:val="00357FA9"/>
    <w:rsid w:val="003602CC"/>
    <w:rsid w:val="00361A8A"/>
    <w:rsid w:val="00362DB1"/>
    <w:rsid w:val="003650BA"/>
    <w:rsid w:val="00366880"/>
    <w:rsid w:val="003725F6"/>
    <w:rsid w:val="00373B7E"/>
    <w:rsid w:val="00374093"/>
    <w:rsid w:val="0037462C"/>
    <w:rsid w:val="00377E04"/>
    <w:rsid w:val="0038204F"/>
    <w:rsid w:val="00383ABD"/>
    <w:rsid w:val="00384012"/>
    <w:rsid w:val="00391289"/>
    <w:rsid w:val="003932C7"/>
    <w:rsid w:val="003A3764"/>
    <w:rsid w:val="003A5EDE"/>
    <w:rsid w:val="003B0AD2"/>
    <w:rsid w:val="003B1AED"/>
    <w:rsid w:val="003B432A"/>
    <w:rsid w:val="003B5CC7"/>
    <w:rsid w:val="003C3588"/>
    <w:rsid w:val="003C433B"/>
    <w:rsid w:val="003C49E2"/>
    <w:rsid w:val="003D0B84"/>
    <w:rsid w:val="003D72F3"/>
    <w:rsid w:val="003E27DD"/>
    <w:rsid w:val="003E4124"/>
    <w:rsid w:val="003E61C9"/>
    <w:rsid w:val="003E69BC"/>
    <w:rsid w:val="003F764A"/>
    <w:rsid w:val="00406B94"/>
    <w:rsid w:val="00406F26"/>
    <w:rsid w:val="00412CE3"/>
    <w:rsid w:val="00421105"/>
    <w:rsid w:val="00423405"/>
    <w:rsid w:val="004317D1"/>
    <w:rsid w:val="00433EF7"/>
    <w:rsid w:val="0044369C"/>
    <w:rsid w:val="00444D77"/>
    <w:rsid w:val="0044599F"/>
    <w:rsid w:val="004459F5"/>
    <w:rsid w:val="00445DFD"/>
    <w:rsid w:val="00451E52"/>
    <w:rsid w:val="004521A6"/>
    <w:rsid w:val="00453AB2"/>
    <w:rsid w:val="0045772A"/>
    <w:rsid w:val="0046087E"/>
    <w:rsid w:val="00460EA2"/>
    <w:rsid w:val="00462EA8"/>
    <w:rsid w:val="004673B4"/>
    <w:rsid w:val="00470186"/>
    <w:rsid w:val="0047275D"/>
    <w:rsid w:val="00477310"/>
    <w:rsid w:val="004801D0"/>
    <w:rsid w:val="00482AEC"/>
    <w:rsid w:val="00483154"/>
    <w:rsid w:val="00483441"/>
    <w:rsid w:val="00492B5A"/>
    <w:rsid w:val="00494BD4"/>
    <w:rsid w:val="004A0240"/>
    <w:rsid w:val="004A38BF"/>
    <w:rsid w:val="004B0EC4"/>
    <w:rsid w:val="004B20FB"/>
    <w:rsid w:val="004C4520"/>
    <w:rsid w:val="004C6F0C"/>
    <w:rsid w:val="004D092D"/>
    <w:rsid w:val="004D2134"/>
    <w:rsid w:val="004D3363"/>
    <w:rsid w:val="004D4CD0"/>
    <w:rsid w:val="004D5877"/>
    <w:rsid w:val="004E2328"/>
    <w:rsid w:val="004E62A7"/>
    <w:rsid w:val="004E6777"/>
    <w:rsid w:val="004E7239"/>
    <w:rsid w:val="004F108E"/>
    <w:rsid w:val="004F399E"/>
    <w:rsid w:val="004F5970"/>
    <w:rsid w:val="005025CF"/>
    <w:rsid w:val="00507573"/>
    <w:rsid w:val="00511286"/>
    <w:rsid w:val="005134FF"/>
    <w:rsid w:val="0051374D"/>
    <w:rsid w:val="005210BB"/>
    <w:rsid w:val="005231A8"/>
    <w:rsid w:val="0052719A"/>
    <w:rsid w:val="00530761"/>
    <w:rsid w:val="00535890"/>
    <w:rsid w:val="005406CA"/>
    <w:rsid w:val="00541595"/>
    <w:rsid w:val="00544376"/>
    <w:rsid w:val="00547893"/>
    <w:rsid w:val="00550C91"/>
    <w:rsid w:val="00551994"/>
    <w:rsid w:val="00551E8F"/>
    <w:rsid w:val="00552459"/>
    <w:rsid w:val="0055412E"/>
    <w:rsid w:val="00554988"/>
    <w:rsid w:val="0056321A"/>
    <w:rsid w:val="005761CE"/>
    <w:rsid w:val="00580631"/>
    <w:rsid w:val="00586C8C"/>
    <w:rsid w:val="005876B4"/>
    <w:rsid w:val="00591F20"/>
    <w:rsid w:val="00592B11"/>
    <w:rsid w:val="00592B97"/>
    <w:rsid w:val="005A283E"/>
    <w:rsid w:val="005A64D8"/>
    <w:rsid w:val="005B322B"/>
    <w:rsid w:val="005B62D0"/>
    <w:rsid w:val="005C6D51"/>
    <w:rsid w:val="005D2B4C"/>
    <w:rsid w:val="005D2BFE"/>
    <w:rsid w:val="005E08D5"/>
    <w:rsid w:val="005E5084"/>
    <w:rsid w:val="005F0351"/>
    <w:rsid w:val="005F0714"/>
    <w:rsid w:val="005F3448"/>
    <w:rsid w:val="005F474A"/>
    <w:rsid w:val="005F4B70"/>
    <w:rsid w:val="005F7A2E"/>
    <w:rsid w:val="0060013F"/>
    <w:rsid w:val="00600826"/>
    <w:rsid w:val="00606335"/>
    <w:rsid w:val="00610EBA"/>
    <w:rsid w:val="006113BC"/>
    <w:rsid w:val="006124D0"/>
    <w:rsid w:val="006164DD"/>
    <w:rsid w:val="006210E4"/>
    <w:rsid w:val="00624BB5"/>
    <w:rsid w:val="0062538B"/>
    <w:rsid w:val="00631A21"/>
    <w:rsid w:val="006464EC"/>
    <w:rsid w:val="00646DA0"/>
    <w:rsid w:val="00655866"/>
    <w:rsid w:val="00661927"/>
    <w:rsid w:val="00662E58"/>
    <w:rsid w:val="00665895"/>
    <w:rsid w:val="006674E1"/>
    <w:rsid w:val="006676F6"/>
    <w:rsid w:val="00673459"/>
    <w:rsid w:val="0067440C"/>
    <w:rsid w:val="00676545"/>
    <w:rsid w:val="0068148A"/>
    <w:rsid w:val="00685004"/>
    <w:rsid w:val="006852BD"/>
    <w:rsid w:val="00691A23"/>
    <w:rsid w:val="00694BBE"/>
    <w:rsid w:val="00696D69"/>
    <w:rsid w:val="006A0B3D"/>
    <w:rsid w:val="006A0DE8"/>
    <w:rsid w:val="006A35D2"/>
    <w:rsid w:val="006A5EF4"/>
    <w:rsid w:val="006B6846"/>
    <w:rsid w:val="006B7D1C"/>
    <w:rsid w:val="006C113A"/>
    <w:rsid w:val="006C3606"/>
    <w:rsid w:val="006D5A90"/>
    <w:rsid w:val="006E1657"/>
    <w:rsid w:val="006E409D"/>
    <w:rsid w:val="006F11D1"/>
    <w:rsid w:val="006F1F05"/>
    <w:rsid w:val="006F5C6F"/>
    <w:rsid w:val="006F6428"/>
    <w:rsid w:val="006F6A86"/>
    <w:rsid w:val="00703FB0"/>
    <w:rsid w:val="007063EF"/>
    <w:rsid w:val="007108C7"/>
    <w:rsid w:val="00711D11"/>
    <w:rsid w:val="00714164"/>
    <w:rsid w:val="0071566A"/>
    <w:rsid w:val="00721779"/>
    <w:rsid w:val="00721E27"/>
    <w:rsid w:val="00724E0A"/>
    <w:rsid w:val="007317BE"/>
    <w:rsid w:val="0073243E"/>
    <w:rsid w:val="007409E9"/>
    <w:rsid w:val="007442AD"/>
    <w:rsid w:val="007444FA"/>
    <w:rsid w:val="0075290E"/>
    <w:rsid w:val="00754821"/>
    <w:rsid w:val="007549D6"/>
    <w:rsid w:val="0076380F"/>
    <w:rsid w:val="00764D22"/>
    <w:rsid w:val="00766888"/>
    <w:rsid w:val="00767748"/>
    <w:rsid w:val="00776ABF"/>
    <w:rsid w:val="00780EAE"/>
    <w:rsid w:val="0078233B"/>
    <w:rsid w:val="007851FD"/>
    <w:rsid w:val="00787B26"/>
    <w:rsid w:val="00793961"/>
    <w:rsid w:val="00793E71"/>
    <w:rsid w:val="00793E95"/>
    <w:rsid w:val="00793EB4"/>
    <w:rsid w:val="00794144"/>
    <w:rsid w:val="007A35C2"/>
    <w:rsid w:val="007A4DC5"/>
    <w:rsid w:val="007C2FD5"/>
    <w:rsid w:val="007C4B2A"/>
    <w:rsid w:val="007C63F7"/>
    <w:rsid w:val="007C665A"/>
    <w:rsid w:val="007C6D70"/>
    <w:rsid w:val="007C7E5F"/>
    <w:rsid w:val="007D6F38"/>
    <w:rsid w:val="007D75FB"/>
    <w:rsid w:val="007E0E52"/>
    <w:rsid w:val="007E46DD"/>
    <w:rsid w:val="007E645B"/>
    <w:rsid w:val="007E65C9"/>
    <w:rsid w:val="007E7AFB"/>
    <w:rsid w:val="007F0490"/>
    <w:rsid w:val="007F5683"/>
    <w:rsid w:val="007F6787"/>
    <w:rsid w:val="00802361"/>
    <w:rsid w:val="008043B2"/>
    <w:rsid w:val="008079B8"/>
    <w:rsid w:val="00807E80"/>
    <w:rsid w:val="00817DCE"/>
    <w:rsid w:val="008213DD"/>
    <w:rsid w:val="00831E7C"/>
    <w:rsid w:val="00833C60"/>
    <w:rsid w:val="00836694"/>
    <w:rsid w:val="008446A4"/>
    <w:rsid w:val="00844D24"/>
    <w:rsid w:val="00852508"/>
    <w:rsid w:val="00852D68"/>
    <w:rsid w:val="008564F3"/>
    <w:rsid w:val="00864EB3"/>
    <w:rsid w:val="008713E5"/>
    <w:rsid w:val="00872CD5"/>
    <w:rsid w:val="00873A96"/>
    <w:rsid w:val="00874FC0"/>
    <w:rsid w:val="00881170"/>
    <w:rsid w:val="00885398"/>
    <w:rsid w:val="008857EA"/>
    <w:rsid w:val="00885E74"/>
    <w:rsid w:val="008864B0"/>
    <w:rsid w:val="00886839"/>
    <w:rsid w:val="00886FC5"/>
    <w:rsid w:val="00892F68"/>
    <w:rsid w:val="00896D8D"/>
    <w:rsid w:val="008A22B2"/>
    <w:rsid w:val="008A2584"/>
    <w:rsid w:val="008A7CB6"/>
    <w:rsid w:val="008B04BA"/>
    <w:rsid w:val="008B0AA5"/>
    <w:rsid w:val="008B1BA6"/>
    <w:rsid w:val="008D36F4"/>
    <w:rsid w:val="008E1B35"/>
    <w:rsid w:val="008E2239"/>
    <w:rsid w:val="008E3F01"/>
    <w:rsid w:val="008F2F8D"/>
    <w:rsid w:val="008F4996"/>
    <w:rsid w:val="008F6A71"/>
    <w:rsid w:val="008F758A"/>
    <w:rsid w:val="009011F1"/>
    <w:rsid w:val="009020A2"/>
    <w:rsid w:val="009038C8"/>
    <w:rsid w:val="00904371"/>
    <w:rsid w:val="00904E49"/>
    <w:rsid w:val="009079B0"/>
    <w:rsid w:val="00910E1D"/>
    <w:rsid w:val="0091361E"/>
    <w:rsid w:val="00923D1D"/>
    <w:rsid w:val="00927312"/>
    <w:rsid w:val="0092781A"/>
    <w:rsid w:val="00936F9A"/>
    <w:rsid w:val="00941D3A"/>
    <w:rsid w:val="00956639"/>
    <w:rsid w:val="009577A1"/>
    <w:rsid w:val="00960467"/>
    <w:rsid w:val="00963BAC"/>
    <w:rsid w:val="009670C9"/>
    <w:rsid w:val="00972BD5"/>
    <w:rsid w:val="009765DF"/>
    <w:rsid w:val="00981A4A"/>
    <w:rsid w:val="00983100"/>
    <w:rsid w:val="009852D2"/>
    <w:rsid w:val="00985709"/>
    <w:rsid w:val="009878C2"/>
    <w:rsid w:val="00990340"/>
    <w:rsid w:val="0099197E"/>
    <w:rsid w:val="0099407A"/>
    <w:rsid w:val="009949F4"/>
    <w:rsid w:val="009A0D5E"/>
    <w:rsid w:val="009A0D6F"/>
    <w:rsid w:val="009A3BBE"/>
    <w:rsid w:val="009B05F1"/>
    <w:rsid w:val="009B3424"/>
    <w:rsid w:val="009B4C7B"/>
    <w:rsid w:val="009B579D"/>
    <w:rsid w:val="009C0745"/>
    <w:rsid w:val="009C1279"/>
    <w:rsid w:val="009C290B"/>
    <w:rsid w:val="009C3291"/>
    <w:rsid w:val="009C352C"/>
    <w:rsid w:val="009C70F2"/>
    <w:rsid w:val="009D319F"/>
    <w:rsid w:val="009E1E49"/>
    <w:rsid w:val="009E2B74"/>
    <w:rsid w:val="009E6EAE"/>
    <w:rsid w:val="009E79C7"/>
    <w:rsid w:val="009F1E55"/>
    <w:rsid w:val="009F3711"/>
    <w:rsid w:val="009F787C"/>
    <w:rsid w:val="00A009A1"/>
    <w:rsid w:val="00A01111"/>
    <w:rsid w:val="00A0400B"/>
    <w:rsid w:val="00A075CB"/>
    <w:rsid w:val="00A07641"/>
    <w:rsid w:val="00A12895"/>
    <w:rsid w:val="00A14C98"/>
    <w:rsid w:val="00A20135"/>
    <w:rsid w:val="00A21500"/>
    <w:rsid w:val="00A251F9"/>
    <w:rsid w:val="00A2620B"/>
    <w:rsid w:val="00A34B65"/>
    <w:rsid w:val="00A459A2"/>
    <w:rsid w:val="00A5427C"/>
    <w:rsid w:val="00A55B29"/>
    <w:rsid w:val="00A56507"/>
    <w:rsid w:val="00A568A0"/>
    <w:rsid w:val="00A65963"/>
    <w:rsid w:val="00A71194"/>
    <w:rsid w:val="00A84431"/>
    <w:rsid w:val="00A900C7"/>
    <w:rsid w:val="00A90642"/>
    <w:rsid w:val="00A97208"/>
    <w:rsid w:val="00AA102F"/>
    <w:rsid w:val="00AA3ED7"/>
    <w:rsid w:val="00AB0544"/>
    <w:rsid w:val="00AB44C5"/>
    <w:rsid w:val="00AB62C2"/>
    <w:rsid w:val="00AC4542"/>
    <w:rsid w:val="00AD1E22"/>
    <w:rsid w:val="00AD56FC"/>
    <w:rsid w:val="00AD6CA1"/>
    <w:rsid w:val="00AD6F67"/>
    <w:rsid w:val="00AE0584"/>
    <w:rsid w:val="00AE0818"/>
    <w:rsid w:val="00AE16F8"/>
    <w:rsid w:val="00AF1D16"/>
    <w:rsid w:val="00AF5E24"/>
    <w:rsid w:val="00AF6B93"/>
    <w:rsid w:val="00AF71D8"/>
    <w:rsid w:val="00AF7907"/>
    <w:rsid w:val="00B00918"/>
    <w:rsid w:val="00B02461"/>
    <w:rsid w:val="00B07D3B"/>
    <w:rsid w:val="00B154A6"/>
    <w:rsid w:val="00B16D60"/>
    <w:rsid w:val="00B16FF8"/>
    <w:rsid w:val="00B21E61"/>
    <w:rsid w:val="00B24977"/>
    <w:rsid w:val="00B24A86"/>
    <w:rsid w:val="00B26695"/>
    <w:rsid w:val="00B302FA"/>
    <w:rsid w:val="00B30FB7"/>
    <w:rsid w:val="00B341B1"/>
    <w:rsid w:val="00B369C3"/>
    <w:rsid w:val="00B370B3"/>
    <w:rsid w:val="00B408B3"/>
    <w:rsid w:val="00B41225"/>
    <w:rsid w:val="00B461AE"/>
    <w:rsid w:val="00B52D1D"/>
    <w:rsid w:val="00B616E4"/>
    <w:rsid w:val="00B62428"/>
    <w:rsid w:val="00B65060"/>
    <w:rsid w:val="00B708C4"/>
    <w:rsid w:val="00B71891"/>
    <w:rsid w:val="00B747AD"/>
    <w:rsid w:val="00B807CA"/>
    <w:rsid w:val="00B80EB0"/>
    <w:rsid w:val="00B81FE4"/>
    <w:rsid w:val="00B84095"/>
    <w:rsid w:val="00B8457A"/>
    <w:rsid w:val="00BA09BB"/>
    <w:rsid w:val="00BA229D"/>
    <w:rsid w:val="00BA4E05"/>
    <w:rsid w:val="00BB4045"/>
    <w:rsid w:val="00BB5480"/>
    <w:rsid w:val="00BC61AD"/>
    <w:rsid w:val="00BC64CA"/>
    <w:rsid w:val="00BC7F24"/>
    <w:rsid w:val="00BD1C1C"/>
    <w:rsid w:val="00BD20BA"/>
    <w:rsid w:val="00BD342A"/>
    <w:rsid w:val="00BE0822"/>
    <w:rsid w:val="00BE32E7"/>
    <w:rsid w:val="00BE71D8"/>
    <w:rsid w:val="00C0133F"/>
    <w:rsid w:val="00C03BC6"/>
    <w:rsid w:val="00C03F38"/>
    <w:rsid w:val="00C04A4D"/>
    <w:rsid w:val="00C0627E"/>
    <w:rsid w:val="00C123E0"/>
    <w:rsid w:val="00C16495"/>
    <w:rsid w:val="00C2207A"/>
    <w:rsid w:val="00C2514B"/>
    <w:rsid w:val="00C252FD"/>
    <w:rsid w:val="00C3229B"/>
    <w:rsid w:val="00C37C52"/>
    <w:rsid w:val="00C40456"/>
    <w:rsid w:val="00C40E60"/>
    <w:rsid w:val="00C422CB"/>
    <w:rsid w:val="00C44AC9"/>
    <w:rsid w:val="00C459BC"/>
    <w:rsid w:val="00C465CD"/>
    <w:rsid w:val="00C503A3"/>
    <w:rsid w:val="00C53126"/>
    <w:rsid w:val="00C55C04"/>
    <w:rsid w:val="00C57062"/>
    <w:rsid w:val="00C65571"/>
    <w:rsid w:val="00C65F30"/>
    <w:rsid w:val="00C7194B"/>
    <w:rsid w:val="00C750EF"/>
    <w:rsid w:val="00C83086"/>
    <w:rsid w:val="00C832EA"/>
    <w:rsid w:val="00C83FF0"/>
    <w:rsid w:val="00C84C43"/>
    <w:rsid w:val="00CB3D8D"/>
    <w:rsid w:val="00CB4C1E"/>
    <w:rsid w:val="00CB68C6"/>
    <w:rsid w:val="00CB6A40"/>
    <w:rsid w:val="00CC1E6C"/>
    <w:rsid w:val="00CC50D9"/>
    <w:rsid w:val="00CC7A7F"/>
    <w:rsid w:val="00CD1682"/>
    <w:rsid w:val="00CD2B50"/>
    <w:rsid w:val="00CD5F42"/>
    <w:rsid w:val="00CD612C"/>
    <w:rsid w:val="00CE1C1E"/>
    <w:rsid w:val="00CE6FE2"/>
    <w:rsid w:val="00CE7F66"/>
    <w:rsid w:val="00CF405B"/>
    <w:rsid w:val="00CF69BA"/>
    <w:rsid w:val="00CF7060"/>
    <w:rsid w:val="00D02A41"/>
    <w:rsid w:val="00D02C9B"/>
    <w:rsid w:val="00D04F1C"/>
    <w:rsid w:val="00D13969"/>
    <w:rsid w:val="00D156E7"/>
    <w:rsid w:val="00D213D0"/>
    <w:rsid w:val="00D2232E"/>
    <w:rsid w:val="00D346DD"/>
    <w:rsid w:val="00D42F53"/>
    <w:rsid w:val="00D43CE1"/>
    <w:rsid w:val="00D43ED5"/>
    <w:rsid w:val="00D504FC"/>
    <w:rsid w:val="00D50FEE"/>
    <w:rsid w:val="00D544B9"/>
    <w:rsid w:val="00D62793"/>
    <w:rsid w:val="00D643A5"/>
    <w:rsid w:val="00D67417"/>
    <w:rsid w:val="00D74F63"/>
    <w:rsid w:val="00D80F1B"/>
    <w:rsid w:val="00D8326C"/>
    <w:rsid w:val="00D8385A"/>
    <w:rsid w:val="00D840B2"/>
    <w:rsid w:val="00D92AE7"/>
    <w:rsid w:val="00D939A3"/>
    <w:rsid w:val="00D94548"/>
    <w:rsid w:val="00DA366B"/>
    <w:rsid w:val="00DA5BE4"/>
    <w:rsid w:val="00DA7510"/>
    <w:rsid w:val="00DB0304"/>
    <w:rsid w:val="00DB2EEB"/>
    <w:rsid w:val="00DB3791"/>
    <w:rsid w:val="00DB413B"/>
    <w:rsid w:val="00DC04FF"/>
    <w:rsid w:val="00DC0502"/>
    <w:rsid w:val="00DC1105"/>
    <w:rsid w:val="00DC1E63"/>
    <w:rsid w:val="00DC3A79"/>
    <w:rsid w:val="00DD4EA2"/>
    <w:rsid w:val="00DD4F71"/>
    <w:rsid w:val="00DE0766"/>
    <w:rsid w:val="00DE09AE"/>
    <w:rsid w:val="00DE476E"/>
    <w:rsid w:val="00E06F01"/>
    <w:rsid w:val="00E07110"/>
    <w:rsid w:val="00E10FC7"/>
    <w:rsid w:val="00E200B1"/>
    <w:rsid w:val="00E30B74"/>
    <w:rsid w:val="00E31611"/>
    <w:rsid w:val="00E37255"/>
    <w:rsid w:val="00E37B32"/>
    <w:rsid w:val="00E400E4"/>
    <w:rsid w:val="00E412A5"/>
    <w:rsid w:val="00E463A4"/>
    <w:rsid w:val="00E547E8"/>
    <w:rsid w:val="00E55246"/>
    <w:rsid w:val="00E57E30"/>
    <w:rsid w:val="00E66E25"/>
    <w:rsid w:val="00E711CB"/>
    <w:rsid w:val="00E71B81"/>
    <w:rsid w:val="00E778C1"/>
    <w:rsid w:val="00E77D77"/>
    <w:rsid w:val="00E80D8A"/>
    <w:rsid w:val="00E840F5"/>
    <w:rsid w:val="00E868B4"/>
    <w:rsid w:val="00E86BDC"/>
    <w:rsid w:val="00E929E9"/>
    <w:rsid w:val="00E96826"/>
    <w:rsid w:val="00E96CEF"/>
    <w:rsid w:val="00EA0327"/>
    <w:rsid w:val="00EA050D"/>
    <w:rsid w:val="00EA4EE5"/>
    <w:rsid w:val="00EA7903"/>
    <w:rsid w:val="00EB1159"/>
    <w:rsid w:val="00EB1F02"/>
    <w:rsid w:val="00EB1F7C"/>
    <w:rsid w:val="00EB4F7A"/>
    <w:rsid w:val="00EC6A37"/>
    <w:rsid w:val="00EC7980"/>
    <w:rsid w:val="00ED1119"/>
    <w:rsid w:val="00ED6054"/>
    <w:rsid w:val="00EE7A9E"/>
    <w:rsid w:val="00EF10D3"/>
    <w:rsid w:val="00EF29B5"/>
    <w:rsid w:val="00EF48FD"/>
    <w:rsid w:val="00EF523D"/>
    <w:rsid w:val="00EF60C5"/>
    <w:rsid w:val="00F0375C"/>
    <w:rsid w:val="00F03951"/>
    <w:rsid w:val="00F04506"/>
    <w:rsid w:val="00F05102"/>
    <w:rsid w:val="00F07D94"/>
    <w:rsid w:val="00F103E9"/>
    <w:rsid w:val="00F25C31"/>
    <w:rsid w:val="00F26759"/>
    <w:rsid w:val="00F27610"/>
    <w:rsid w:val="00F30D95"/>
    <w:rsid w:val="00F314D3"/>
    <w:rsid w:val="00F33183"/>
    <w:rsid w:val="00F33576"/>
    <w:rsid w:val="00F3397D"/>
    <w:rsid w:val="00F33EAD"/>
    <w:rsid w:val="00F363F9"/>
    <w:rsid w:val="00F378FA"/>
    <w:rsid w:val="00F429AE"/>
    <w:rsid w:val="00F5189A"/>
    <w:rsid w:val="00F55DCE"/>
    <w:rsid w:val="00F64B51"/>
    <w:rsid w:val="00F65883"/>
    <w:rsid w:val="00F679F5"/>
    <w:rsid w:val="00F72A46"/>
    <w:rsid w:val="00F7372C"/>
    <w:rsid w:val="00F73BEF"/>
    <w:rsid w:val="00F7429F"/>
    <w:rsid w:val="00F7753E"/>
    <w:rsid w:val="00F7788D"/>
    <w:rsid w:val="00F83C92"/>
    <w:rsid w:val="00F847A2"/>
    <w:rsid w:val="00F86A72"/>
    <w:rsid w:val="00F91011"/>
    <w:rsid w:val="00F93AD3"/>
    <w:rsid w:val="00F94A92"/>
    <w:rsid w:val="00F95B7D"/>
    <w:rsid w:val="00F96258"/>
    <w:rsid w:val="00F96EC9"/>
    <w:rsid w:val="00FA0312"/>
    <w:rsid w:val="00FA3CB6"/>
    <w:rsid w:val="00FA7105"/>
    <w:rsid w:val="00FA7BD5"/>
    <w:rsid w:val="00FB135B"/>
    <w:rsid w:val="00FB14B8"/>
    <w:rsid w:val="00FB1F88"/>
    <w:rsid w:val="00FC0355"/>
    <w:rsid w:val="00FC21F6"/>
    <w:rsid w:val="00FC5FB7"/>
    <w:rsid w:val="00FC68BB"/>
    <w:rsid w:val="00FC6A4A"/>
    <w:rsid w:val="00FC7676"/>
    <w:rsid w:val="00FD5757"/>
    <w:rsid w:val="00FD5EA1"/>
    <w:rsid w:val="00FD5EB4"/>
    <w:rsid w:val="00FD68FF"/>
    <w:rsid w:val="00FD73FD"/>
    <w:rsid w:val="00FE165A"/>
    <w:rsid w:val="00FE1AD5"/>
    <w:rsid w:val="00FE2350"/>
    <w:rsid w:val="00FF3519"/>
    <w:rsid w:val="01FE3FCF"/>
    <w:rsid w:val="027E2524"/>
    <w:rsid w:val="0446B7A0"/>
    <w:rsid w:val="061F9AFB"/>
    <w:rsid w:val="0B37D830"/>
    <w:rsid w:val="0C97C10C"/>
    <w:rsid w:val="0F1AF257"/>
    <w:rsid w:val="1010029F"/>
    <w:rsid w:val="15360A03"/>
    <w:rsid w:val="15E0D79A"/>
    <w:rsid w:val="199746EE"/>
    <w:rsid w:val="1AFE09C5"/>
    <w:rsid w:val="1B0E22FE"/>
    <w:rsid w:val="1E9DC308"/>
    <w:rsid w:val="1F20AC0E"/>
    <w:rsid w:val="2D0FBB6B"/>
    <w:rsid w:val="2D1CE3DB"/>
    <w:rsid w:val="2D373B0F"/>
    <w:rsid w:val="361615C9"/>
    <w:rsid w:val="37765E4A"/>
    <w:rsid w:val="39EF8FE5"/>
    <w:rsid w:val="3A3AEF78"/>
    <w:rsid w:val="3D1A4B92"/>
    <w:rsid w:val="3D9BCD57"/>
    <w:rsid w:val="48673077"/>
    <w:rsid w:val="49DE7AA6"/>
    <w:rsid w:val="4EDD60A8"/>
    <w:rsid w:val="530FF41D"/>
    <w:rsid w:val="53C416AB"/>
    <w:rsid w:val="551BDD2B"/>
    <w:rsid w:val="55CB3A2C"/>
    <w:rsid w:val="62FBBE5B"/>
    <w:rsid w:val="64EB6500"/>
    <w:rsid w:val="67A2F72D"/>
    <w:rsid w:val="6DA3FA7A"/>
    <w:rsid w:val="6E2853CC"/>
    <w:rsid w:val="70C35F80"/>
    <w:rsid w:val="7C97180B"/>
    <w:rsid w:val="7D6DA96F"/>
    <w:rsid w:val="7E4375A0"/>
    <w:rsid w:val="7FC77F6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57791"/>
  <w15:chartTrackingRefBased/>
  <w15:docId w15:val="{35096CD6-449A-4A5E-935D-51DA5F156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35B"/>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link w:val="10"/>
    <w:qFormat/>
    <w:rsid w:val="001913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19135B"/>
    <w:pPr>
      <w:pBdr>
        <w:top w:val="none" w:sz="0" w:space="0" w:color="auto"/>
      </w:pBdr>
      <w:spacing w:before="180"/>
      <w:outlineLvl w:val="1"/>
    </w:pPr>
    <w:rPr>
      <w:sz w:val="32"/>
    </w:rPr>
  </w:style>
  <w:style w:type="paragraph" w:styleId="3">
    <w:name w:val="heading 3"/>
    <w:basedOn w:val="a"/>
    <w:next w:val="a"/>
    <w:link w:val="30"/>
    <w:uiPriority w:val="9"/>
    <w:semiHidden/>
    <w:unhideWhenUsed/>
    <w:qFormat/>
    <w:rsid w:val="001F3F23"/>
    <w:pPr>
      <w:keepNext/>
      <w:keepLines/>
      <w:spacing w:before="40" w:after="0"/>
      <w:outlineLvl w:val="2"/>
    </w:pPr>
    <w:rPr>
      <w:rFonts w:ascii="Calibri Light" w:eastAsia="Malgun Gothic" w:hAnsi="Calibri Light"/>
      <w:color w:val="1F3763"/>
      <w:sz w:val="24"/>
      <w:szCs w:val="24"/>
    </w:rPr>
  </w:style>
  <w:style w:type="paragraph" w:styleId="4">
    <w:name w:val="heading 4"/>
    <w:basedOn w:val="a"/>
    <w:next w:val="a"/>
    <w:link w:val="40"/>
    <w:uiPriority w:val="9"/>
    <w:semiHidden/>
    <w:unhideWhenUsed/>
    <w:qFormat/>
    <w:rsid w:val="001F3F23"/>
    <w:pPr>
      <w:keepNext/>
      <w:keepLines/>
      <w:spacing w:before="40" w:after="0"/>
      <w:outlineLvl w:val="3"/>
    </w:pPr>
    <w:rPr>
      <w:rFonts w:ascii="Calibri Light" w:eastAsia="Malgun Gothic" w:hAnsi="Calibri Light"/>
      <w:i/>
      <w:iCs/>
      <w:color w:val="2F549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19135B"/>
    <w:rPr>
      <w:rFonts w:ascii="Arial" w:eastAsia="宋体" w:hAnsi="Arial" w:cs="Times New Roman"/>
      <w:sz w:val="36"/>
      <w:szCs w:val="20"/>
      <w:lang w:val="en-GB"/>
    </w:rPr>
  </w:style>
  <w:style w:type="character" w:customStyle="1" w:styleId="20">
    <w:name w:val="标题 2 字符"/>
    <w:aliases w:val="H2 字符,h2 字符,DO NOT USE_h2 字符,h21 字符,Heading 2 3GPP 字符"/>
    <w:link w:val="2"/>
    <w:rsid w:val="0019135B"/>
    <w:rPr>
      <w:rFonts w:ascii="Arial" w:eastAsia="宋体"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19135B"/>
    <w:pPr>
      <w:widowControl w:val="0"/>
      <w:overflowPunct w:val="0"/>
      <w:autoSpaceDE w:val="0"/>
      <w:autoSpaceDN w:val="0"/>
      <w:adjustRightInd w:val="0"/>
      <w:textAlignment w:val="baseline"/>
    </w:pPr>
    <w:rPr>
      <w:rFonts w:ascii="Arial" w:hAnsi="Arial"/>
      <w:b/>
      <w:noProof/>
      <w:sz w:val="18"/>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19135B"/>
    <w:rPr>
      <w:rFonts w:ascii="Arial" w:eastAsia="宋体" w:hAnsi="Arial" w:cs="Times New Roman"/>
      <w:b/>
      <w:noProof/>
      <w:sz w:val="18"/>
      <w:szCs w:val="20"/>
      <w:lang w:val="en-US"/>
    </w:rPr>
  </w:style>
  <w:style w:type="paragraph" w:customStyle="1" w:styleId="CRCoverPage">
    <w:name w:val="CR Cover Page"/>
    <w:rsid w:val="0019135B"/>
    <w:pPr>
      <w:spacing w:after="120"/>
    </w:pPr>
    <w:rPr>
      <w:rFonts w:ascii="Arial" w:eastAsia="MS Mincho" w:hAnsi="Arial"/>
      <w:lang w:val="en-GB" w:eastAsia="en-US"/>
    </w:rPr>
  </w:style>
  <w:style w:type="paragraph" w:styleId="a5">
    <w:name w:val="caption"/>
    <w:aliases w:val="cap,cap Char,Caption Char,Caption Char1 Char,cap Char Char1,Caption Char Char1 Char,cap Char2"/>
    <w:basedOn w:val="a"/>
    <w:next w:val="a"/>
    <w:link w:val="a6"/>
    <w:qFormat/>
    <w:rsid w:val="0019135B"/>
    <w:pPr>
      <w:spacing w:before="120" w:after="120"/>
    </w:pPr>
    <w:rPr>
      <w:b/>
      <w:lang w:val="x-none" w:eastAsia="x-none"/>
    </w:rPr>
  </w:style>
  <w:style w:type="character" w:customStyle="1" w:styleId="a6">
    <w:name w:val="题注 字符"/>
    <w:aliases w:val="cap 字符,cap Char 字符,Caption Char 字符,Caption Char1 Char 字符,cap Char Char1 字符,Caption Char Char1 Char 字符,cap Char2 字符"/>
    <w:link w:val="a5"/>
    <w:uiPriority w:val="35"/>
    <w:rsid w:val="0019135B"/>
    <w:rPr>
      <w:rFonts w:ascii="Times New Roman" w:eastAsia="宋体" w:hAnsi="Times New Roman" w:cs="Times New Roman"/>
      <w:b/>
      <w:sz w:val="20"/>
      <w:szCs w:val="20"/>
      <w:lang w:val="x-none" w:eastAsia="x-none"/>
    </w:rPr>
  </w:style>
  <w:style w:type="paragraph" w:styleId="a7">
    <w:name w:val="List Paragraph"/>
    <w:aliases w:val="- Bullets,リスト段落,Lista1,?? ??,?????,????,列出段落1,中等深浅网格 1 - 着色 21,列表段落"/>
    <w:basedOn w:val="a"/>
    <w:link w:val="a8"/>
    <w:uiPriority w:val="34"/>
    <w:qFormat/>
    <w:rsid w:val="0019135B"/>
    <w:pPr>
      <w:ind w:left="720"/>
      <w:contextualSpacing/>
    </w:pPr>
  </w:style>
  <w:style w:type="character" w:customStyle="1" w:styleId="a8">
    <w:name w:val="列出段落 字符"/>
    <w:aliases w:val="- Bullets 字符,リスト段落 字符,Lista1 字符,?? ?? 字符,????? 字符,???? 字符,列出段落1 字符,中等深浅网格 1 - 着色 21 字符,列表段落 字符"/>
    <w:link w:val="a7"/>
    <w:uiPriority w:val="34"/>
    <w:qFormat/>
    <w:locked/>
    <w:rsid w:val="0019135B"/>
    <w:rPr>
      <w:rFonts w:ascii="Times New Roman" w:eastAsia="宋体" w:hAnsi="Times New Roman" w:cs="Times New Roman"/>
      <w:sz w:val="20"/>
      <w:szCs w:val="20"/>
      <w:lang w:val="en-GB"/>
    </w:rPr>
  </w:style>
  <w:style w:type="character" w:customStyle="1" w:styleId="B1Zchn">
    <w:name w:val="B1 Zchn"/>
    <w:link w:val="B1"/>
    <w:qFormat/>
    <w:locked/>
    <w:rsid w:val="004E62A7"/>
    <w:rPr>
      <w:lang w:val="x-none"/>
    </w:rPr>
  </w:style>
  <w:style w:type="paragraph" w:customStyle="1" w:styleId="B1">
    <w:name w:val="B1"/>
    <w:basedOn w:val="a"/>
    <w:link w:val="B1Zchn"/>
    <w:qFormat/>
    <w:rsid w:val="004E62A7"/>
    <w:pPr>
      <w:overflowPunct/>
      <w:autoSpaceDE/>
      <w:autoSpaceDN/>
      <w:adjustRightInd/>
      <w:ind w:left="568" w:hanging="284"/>
      <w:textAlignment w:val="auto"/>
    </w:pPr>
    <w:rPr>
      <w:rFonts w:ascii="Calibri" w:eastAsia="Calibri" w:hAnsi="Calibri"/>
      <w:sz w:val="22"/>
      <w:szCs w:val="22"/>
      <w:lang w:val="x-none"/>
    </w:rPr>
  </w:style>
  <w:style w:type="paragraph" w:styleId="a9">
    <w:name w:val="Normal (Web)"/>
    <w:basedOn w:val="a"/>
    <w:uiPriority w:val="99"/>
    <w:unhideWhenUsed/>
    <w:rsid w:val="000C4E4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aa">
    <w:name w:val="annotation reference"/>
    <w:uiPriority w:val="99"/>
    <w:semiHidden/>
    <w:unhideWhenUsed/>
    <w:rsid w:val="00552459"/>
    <w:rPr>
      <w:sz w:val="16"/>
      <w:szCs w:val="16"/>
    </w:rPr>
  </w:style>
  <w:style w:type="paragraph" w:styleId="ab">
    <w:name w:val="annotation text"/>
    <w:basedOn w:val="a"/>
    <w:link w:val="ac"/>
    <w:uiPriority w:val="99"/>
    <w:semiHidden/>
    <w:unhideWhenUsed/>
    <w:rsid w:val="00552459"/>
  </w:style>
  <w:style w:type="character" w:customStyle="1" w:styleId="ac">
    <w:name w:val="批注文字 字符"/>
    <w:link w:val="ab"/>
    <w:uiPriority w:val="99"/>
    <w:semiHidden/>
    <w:rsid w:val="00552459"/>
    <w:rPr>
      <w:rFonts w:ascii="Times New Roman" w:eastAsia="宋体" w:hAnsi="Times New Roman" w:cs="Times New Roman"/>
      <w:sz w:val="20"/>
      <w:szCs w:val="20"/>
      <w:lang w:val="en-GB"/>
    </w:rPr>
  </w:style>
  <w:style w:type="paragraph" w:styleId="ad">
    <w:name w:val="annotation subject"/>
    <w:basedOn w:val="ab"/>
    <w:next w:val="ab"/>
    <w:link w:val="ae"/>
    <w:uiPriority w:val="99"/>
    <w:semiHidden/>
    <w:unhideWhenUsed/>
    <w:rsid w:val="00552459"/>
    <w:rPr>
      <w:b/>
      <w:bCs/>
    </w:rPr>
  </w:style>
  <w:style w:type="character" w:customStyle="1" w:styleId="ae">
    <w:name w:val="批注主题 字符"/>
    <w:link w:val="ad"/>
    <w:uiPriority w:val="99"/>
    <w:semiHidden/>
    <w:rsid w:val="00552459"/>
    <w:rPr>
      <w:rFonts w:ascii="Times New Roman" w:eastAsia="宋体" w:hAnsi="Times New Roman" w:cs="Times New Roman"/>
      <w:b/>
      <w:bCs/>
      <w:sz w:val="20"/>
      <w:szCs w:val="20"/>
      <w:lang w:val="en-GB"/>
    </w:rPr>
  </w:style>
  <w:style w:type="paragraph" w:styleId="af">
    <w:name w:val="Balloon Text"/>
    <w:basedOn w:val="a"/>
    <w:link w:val="af0"/>
    <w:uiPriority w:val="99"/>
    <w:semiHidden/>
    <w:unhideWhenUsed/>
    <w:rsid w:val="00552459"/>
    <w:pPr>
      <w:spacing w:after="0"/>
    </w:pPr>
    <w:rPr>
      <w:rFonts w:ascii="Segoe UI" w:hAnsi="Segoe UI" w:cs="Segoe UI"/>
      <w:sz w:val="18"/>
      <w:szCs w:val="18"/>
    </w:rPr>
  </w:style>
  <w:style w:type="character" w:customStyle="1" w:styleId="af0">
    <w:name w:val="批注框文本 字符"/>
    <w:link w:val="af"/>
    <w:uiPriority w:val="99"/>
    <w:semiHidden/>
    <w:rsid w:val="00552459"/>
    <w:rPr>
      <w:rFonts w:ascii="Segoe UI" w:eastAsia="宋体" w:hAnsi="Segoe UI" w:cs="Segoe UI"/>
      <w:sz w:val="18"/>
      <w:szCs w:val="18"/>
      <w:lang w:val="en-GB"/>
    </w:rPr>
  </w:style>
  <w:style w:type="character" w:customStyle="1" w:styleId="30">
    <w:name w:val="标题 3 字符"/>
    <w:link w:val="3"/>
    <w:uiPriority w:val="9"/>
    <w:semiHidden/>
    <w:rsid w:val="001F3F23"/>
    <w:rPr>
      <w:rFonts w:ascii="Calibri Light" w:eastAsia="Malgun Gothic" w:hAnsi="Calibri Light" w:cs="Times New Roman"/>
      <w:color w:val="1F3763"/>
      <w:sz w:val="24"/>
      <w:szCs w:val="24"/>
      <w:lang w:val="en-GB"/>
    </w:rPr>
  </w:style>
  <w:style w:type="character" w:customStyle="1" w:styleId="40">
    <w:name w:val="标题 4 字符"/>
    <w:link w:val="4"/>
    <w:uiPriority w:val="9"/>
    <w:semiHidden/>
    <w:rsid w:val="001F3F23"/>
    <w:rPr>
      <w:rFonts w:ascii="Calibri Light" w:eastAsia="Malgun Gothic" w:hAnsi="Calibri Light" w:cs="Times New Roman"/>
      <w:i/>
      <w:iCs/>
      <w:color w:val="2F5496"/>
      <w:sz w:val="20"/>
      <w:szCs w:val="20"/>
      <w:lang w:val="en-GB"/>
    </w:rPr>
  </w:style>
  <w:style w:type="character" w:styleId="af1">
    <w:name w:val="Subtle Emphasis"/>
    <w:uiPriority w:val="19"/>
    <w:qFormat/>
    <w:rsid w:val="00721779"/>
    <w:rPr>
      <w:i/>
      <w:iCs/>
      <w:color w:val="404040"/>
    </w:rPr>
  </w:style>
  <w:style w:type="paragraph" w:styleId="af2">
    <w:name w:val="Subtitle"/>
    <w:basedOn w:val="a"/>
    <w:next w:val="a"/>
    <w:link w:val="af3"/>
    <w:uiPriority w:val="11"/>
    <w:qFormat/>
    <w:rsid w:val="00721779"/>
    <w:pPr>
      <w:numPr>
        <w:ilvl w:val="1"/>
      </w:numPr>
      <w:spacing w:after="160"/>
    </w:pPr>
    <w:rPr>
      <w:rFonts w:ascii="Calibri" w:eastAsia="Malgun Gothic" w:hAnsi="Calibri"/>
      <w:color w:val="5A5A5A"/>
      <w:spacing w:val="15"/>
      <w:sz w:val="22"/>
      <w:szCs w:val="22"/>
    </w:rPr>
  </w:style>
  <w:style w:type="character" w:customStyle="1" w:styleId="af3">
    <w:name w:val="副标题 字符"/>
    <w:link w:val="af2"/>
    <w:uiPriority w:val="11"/>
    <w:rsid w:val="00721779"/>
    <w:rPr>
      <w:rFonts w:eastAsia="Malgun Gothic"/>
      <w:color w:val="5A5A5A"/>
      <w:spacing w:val="15"/>
      <w:lang w:val="en-GB"/>
    </w:rPr>
  </w:style>
  <w:style w:type="paragraph" w:styleId="af4">
    <w:name w:val="footer"/>
    <w:basedOn w:val="a"/>
    <w:link w:val="af5"/>
    <w:uiPriority w:val="99"/>
    <w:unhideWhenUsed/>
    <w:rsid w:val="009F787C"/>
    <w:pPr>
      <w:tabs>
        <w:tab w:val="center" w:pos="4819"/>
        <w:tab w:val="right" w:pos="9638"/>
      </w:tabs>
      <w:spacing w:after="0"/>
    </w:pPr>
  </w:style>
  <w:style w:type="character" w:customStyle="1" w:styleId="af5">
    <w:name w:val="页脚 字符"/>
    <w:link w:val="af4"/>
    <w:uiPriority w:val="99"/>
    <w:rsid w:val="009F787C"/>
    <w:rPr>
      <w:rFonts w:ascii="Times New Roman" w:eastAsia="宋体" w:hAnsi="Times New Roman" w:cs="Times New Roman"/>
      <w:sz w:val="20"/>
      <w:szCs w:val="20"/>
      <w:lang w:val="en-GB"/>
    </w:rPr>
  </w:style>
  <w:style w:type="paragraph" w:customStyle="1" w:styleId="Doc-text2">
    <w:name w:val="Doc-text2"/>
    <w:basedOn w:val="a"/>
    <w:link w:val="Doc-text2Char"/>
    <w:qFormat/>
    <w:rsid w:val="006850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685004"/>
    <w:rPr>
      <w:rFonts w:ascii="Arial" w:eastAsia="MS Mincho" w:hAnsi="Arial" w:cs="Times New Roman"/>
      <w:sz w:val="20"/>
      <w:szCs w:val="24"/>
      <w:lang w:val="en-GB" w:eastAsia="en-GB"/>
    </w:rPr>
  </w:style>
  <w:style w:type="table" w:styleId="af6">
    <w:name w:val="Table Grid"/>
    <w:basedOn w:val="a1"/>
    <w:uiPriority w:val="39"/>
    <w:rsid w:val="009670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793E9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793E95"/>
    <w:rPr>
      <w:rFonts w:ascii="Arial" w:eastAsia="MS Mincho" w:hAnsi="Arial"/>
      <w:noProof/>
      <w:szCs w:val="24"/>
      <w:lang w:val="en-GB" w:eastAsia="en-GB"/>
    </w:rPr>
  </w:style>
  <w:style w:type="character" w:styleId="af7">
    <w:name w:val="Hyperlink"/>
    <w:uiPriority w:val="99"/>
    <w:qFormat/>
    <w:rsid w:val="00793E95"/>
    <w:rPr>
      <w:color w:val="0000FF"/>
      <w:u w:val="single"/>
    </w:rPr>
  </w:style>
  <w:style w:type="paragraph" w:customStyle="1" w:styleId="Agreement">
    <w:name w:val="Agreement"/>
    <w:basedOn w:val="a"/>
    <w:next w:val="a"/>
    <w:qFormat/>
    <w:rsid w:val="001A0B5E"/>
    <w:pPr>
      <w:numPr>
        <w:numId w:val="6"/>
      </w:numPr>
      <w:spacing w:before="60" w:after="0"/>
    </w:pPr>
    <w:rPr>
      <w:rFonts w:ascii="Arial" w:eastAsia="Times New Roman" w:hAnsi="Arial"/>
      <w:b/>
      <w:lang w:val="fr-FR"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2689743">
      <w:bodyDiv w:val="1"/>
      <w:marLeft w:val="0"/>
      <w:marRight w:val="0"/>
      <w:marTop w:val="0"/>
      <w:marBottom w:val="0"/>
      <w:divBdr>
        <w:top w:val="none" w:sz="0" w:space="0" w:color="auto"/>
        <w:left w:val="none" w:sz="0" w:space="0" w:color="auto"/>
        <w:bottom w:val="none" w:sz="0" w:space="0" w:color="auto"/>
        <w:right w:val="none" w:sz="0" w:space="0" w:color="auto"/>
      </w:divBdr>
    </w:div>
    <w:div w:id="1478255231">
      <w:bodyDiv w:val="1"/>
      <w:marLeft w:val="0"/>
      <w:marRight w:val="0"/>
      <w:marTop w:val="0"/>
      <w:marBottom w:val="0"/>
      <w:divBdr>
        <w:top w:val="none" w:sz="0" w:space="0" w:color="auto"/>
        <w:left w:val="none" w:sz="0" w:space="0" w:color="auto"/>
        <w:bottom w:val="none" w:sz="0" w:space="0" w:color="auto"/>
        <w:right w:val="none" w:sz="0" w:space="0" w:color="auto"/>
      </w:divBdr>
      <w:divsChild>
        <w:div w:id="239141390">
          <w:marLeft w:val="1714"/>
          <w:marRight w:val="0"/>
          <w:marTop w:val="0"/>
          <w:marBottom w:val="60"/>
          <w:divBdr>
            <w:top w:val="none" w:sz="0" w:space="0" w:color="auto"/>
            <w:left w:val="none" w:sz="0" w:space="0" w:color="auto"/>
            <w:bottom w:val="none" w:sz="0" w:space="0" w:color="auto"/>
            <w:right w:val="none" w:sz="0" w:space="0" w:color="auto"/>
          </w:divBdr>
        </w:div>
        <w:div w:id="553322087">
          <w:marLeft w:val="274"/>
          <w:marRight w:val="0"/>
          <w:marTop w:val="0"/>
          <w:marBottom w:val="60"/>
          <w:divBdr>
            <w:top w:val="none" w:sz="0" w:space="0" w:color="auto"/>
            <w:left w:val="none" w:sz="0" w:space="0" w:color="auto"/>
            <w:bottom w:val="none" w:sz="0" w:space="0" w:color="auto"/>
            <w:right w:val="none" w:sz="0" w:space="0" w:color="auto"/>
          </w:divBdr>
        </w:div>
        <w:div w:id="1159231296">
          <w:marLeft w:val="274"/>
          <w:marRight w:val="0"/>
          <w:marTop w:val="0"/>
          <w:marBottom w:val="60"/>
          <w:divBdr>
            <w:top w:val="none" w:sz="0" w:space="0" w:color="auto"/>
            <w:left w:val="none" w:sz="0" w:space="0" w:color="auto"/>
            <w:bottom w:val="none" w:sz="0" w:space="0" w:color="auto"/>
            <w:right w:val="none" w:sz="0" w:space="0" w:color="auto"/>
          </w:divBdr>
        </w:div>
        <w:div w:id="1262647977">
          <w:marLeft w:val="274"/>
          <w:marRight w:val="0"/>
          <w:marTop w:val="0"/>
          <w:marBottom w:val="60"/>
          <w:divBdr>
            <w:top w:val="none" w:sz="0" w:space="0" w:color="auto"/>
            <w:left w:val="none" w:sz="0" w:space="0" w:color="auto"/>
            <w:bottom w:val="none" w:sz="0" w:space="0" w:color="auto"/>
            <w:right w:val="none" w:sz="0" w:space="0" w:color="auto"/>
          </w:divBdr>
        </w:div>
        <w:div w:id="1281569573">
          <w:marLeft w:val="274"/>
          <w:marRight w:val="0"/>
          <w:marTop w:val="0"/>
          <w:marBottom w:val="60"/>
          <w:divBdr>
            <w:top w:val="none" w:sz="0" w:space="0" w:color="auto"/>
            <w:left w:val="none" w:sz="0" w:space="0" w:color="auto"/>
            <w:bottom w:val="none" w:sz="0" w:space="0" w:color="auto"/>
            <w:right w:val="none" w:sz="0" w:space="0" w:color="auto"/>
          </w:divBdr>
        </w:div>
        <w:div w:id="1515000712">
          <w:marLeft w:val="994"/>
          <w:marRight w:val="0"/>
          <w:marTop w:val="0"/>
          <w:marBottom w:val="60"/>
          <w:divBdr>
            <w:top w:val="none" w:sz="0" w:space="0" w:color="auto"/>
            <w:left w:val="none" w:sz="0" w:space="0" w:color="auto"/>
            <w:bottom w:val="none" w:sz="0" w:space="0" w:color="auto"/>
            <w:right w:val="none" w:sz="0" w:space="0" w:color="auto"/>
          </w:divBdr>
        </w:div>
      </w:divsChild>
    </w:div>
    <w:div w:id="1634867988">
      <w:bodyDiv w:val="1"/>
      <w:marLeft w:val="0"/>
      <w:marRight w:val="0"/>
      <w:marTop w:val="0"/>
      <w:marBottom w:val="0"/>
      <w:divBdr>
        <w:top w:val="none" w:sz="0" w:space="0" w:color="auto"/>
        <w:left w:val="none" w:sz="0" w:space="0" w:color="auto"/>
        <w:bottom w:val="none" w:sz="0" w:space="0" w:color="auto"/>
        <w:right w:val="none" w:sz="0" w:space="0" w:color="auto"/>
      </w:divBdr>
    </w:div>
    <w:div w:id="1892182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5AIRPNAIUNRU-859666464-7591</_dlc_DocId>
    <Information xmlns="3b34c8f0-1ef5-4d1e-bb66-517ce7fe7356" xsi:nil="true"/>
    <_dlc_DocIdUrl xmlns="71c5aaf6-e6ce-465b-b873-5148d2a4c105">
      <Url>https://nokia.sharepoint.com/sites/c5g/e2earch/_layouts/15/DocIdRedir.aspx?ID=5AIRPNAIUNRU-859666464-7591</Url>
      <Description>5AIRPNAIUNRU-859666464-7591</Description>
    </_dlc_DocIdUrl>
    <Associated_x0020_Task xmlns="3b34c8f0-1ef5-4d1e-bb66-517ce7fe7356"/>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2585BD-B7E7-466D-A8FB-F41F5175E69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25C05960-4F6F-4DDC-8D73-05869E8158D1}">
  <ds:schemaRefs>
    <ds:schemaRef ds:uri="http://schemas.microsoft.com/office/2006/metadata/longProperties"/>
  </ds:schemaRefs>
</ds:datastoreItem>
</file>

<file path=customXml/itemProps3.xml><?xml version="1.0" encoding="utf-8"?>
<ds:datastoreItem xmlns:ds="http://schemas.openxmlformats.org/officeDocument/2006/customXml" ds:itemID="{0EC71B95-B59A-4E0A-9851-1545EF976253}">
  <ds:schemaRefs>
    <ds:schemaRef ds:uri="http://schemas.microsoft.com/sharepoint/events"/>
  </ds:schemaRefs>
</ds:datastoreItem>
</file>

<file path=customXml/itemProps4.xml><?xml version="1.0" encoding="utf-8"?>
<ds:datastoreItem xmlns:ds="http://schemas.openxmlformats.org/officeDocument/2006/customXml" ds:itemID="{0BF5F0B2-11F0-4022-8BB5-9B1A259522DD}">
  <ds:schemaRefs>
    <ds:schemaRef ds:uri="http://schemas.microsoft.com/sharepoint/v3/contenttype/forms"/>
  </ds:schemaRefs>
</ds:datastoreItem>
</file>

<file path=customXml/itemProps5.xml><?xml version="1.0" encoding="utf-8"?>
<ds:datastoreItem xmlns:ds="http://schemas.openxmlformats.org/officeDocument/2006/customXml" ds:itemID="{5C70D6F6-84A4-4D4B-8AD4-A187ABFC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149F23C-A000-4CE8-81EB-8EE733E6DF93}">
  <ds:schemaRefs>
    <ds:schemaRef ds:uri="Microsoft.SharePoint.Taxonomy.ContentTypeSync"/>
  </ds:schemaRefs>
</ds:datastoreItem>
</file>

<file path=customXml/itemProps7.xml><?xml version="1.0" encoding="utf-8"?>
<ds:datastoreItem xmlns:ds="http://schemas.openxmlformats.org/officeDocument/2006/customXml" ds:itemID="{1C323626-EC23-4D56-9792-C3B4AAB2B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2835</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fangying.xiao@cn.sharp-world.com</dc:creator>
  <cp:keywords/>
  <dc:description/>
  <cp:lastModifiedBy>肖芳英(Xiao Fangying)</cp:lastModifiedBy>
  <cp:revision>200</cp:revision>
  <dcterms:created xsi:type="dcterms:W3CDTF">2021-01-13T03:40:00Z</dcterms:created>
  <dcterms:modified xsi:type="dcterms:W3CDTF">2021-10-22T00:43:00Z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9eceef8e-ec5e-4ec4-83ba-78715ec0dcbe</vt:lpwstr>
  </property>
  <property fmtid="{D5CDD505-2E9C-101B-9397-08002B2CF9AE}" pid="4" name="MTWinEqns">
    <vt:bool>true</vt:bool>
  </property>
  <property fmtid="{D5CDD505-2E9C-101B-9397-08002B2CF9AE}" pid="5" name="AuthorIds_UIVersion_1024">
    <vt:lpwstr>388</vt:lpwstr>
  </property>
  <property fmtid="{D5CDD505-2E9C-101B-9397-08002B2CF9AE}" pid="6" name="AuthorIds_UIVersion_512">
    <vt:lpwstr>388</vt:lpwstr>
  </property>
  <property fmtid="{D5CDD505-2E9C-101B-9397-08002B2CF9AE}" pid="7" name="Information">
    <vt:lpwstr/>
  </property>
  <property fmtid="{D5CDD505-2E9C-101B-9397-08002B2CF9AE}" pid="8" name="HideFromDelve">
    <vt:lpwstr/>
  </property>
  <property fmtid="{D5CDD505-2E9C-101B-9397-08002B2CF9AE}" pid="9" name="Associated Task">
    <vt:lpwstr/>
  </property>
  <property fmtid="{D5CDD505-2E9C-101B-9397-08002B2CF9AE}" pid="10" name="_dlc_DocId">
    <vt:lpwstr>5AIRPNAIUNRU-859666464-7396</vt:lpwstr>
  </property>
  <property fmtid="{D5CDD505-2E9C-101B-9397-08002B2CF9AE}" pid="11" name="_dlc_DocIdUrl">
    <vt:lpwstr>https://nokia.sharepoint.com/sites/c5g/e2earch/_layouts/15/DocIdRedir.aspx?ID=5AIRPNAIUNRU-859666464-7396, 5AIRPNAIUNRU-859666464-7396</vt:lpwstr>
  </property>
</Properties>
</file>